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61E7D" w14:textId="6910DAAD" w:rsidR="000011FB" w:rsidRPr="00B56820" w:rsidRDefault="00E3692F" w:rsidP="000011FB">
      <w:pPr>
        <w:pStyle w:val="a3"/>
        <w:tabs>
          <w:tab w:val="left" w:pos="8280"/>
        </w:tabs>
        <w:spacing w:line="280" w:lineRule="exact"/>
        <w:rPr>
          <w:rFonts w:cs="Arial"/>
          <w:color w:val="FF0000"/>
          <w:sz w:val="24"/>
          <w:szCs w:val="24"/>
          <w:lang w:val="en-US"/>
        </w:rPr>
      </w:pPr>
      <w:bookmarkStart w:id="0" w:name="OLE_LINK94"/>
      <w:r w:rsidRPr="00E3692F">
        <w:rPr>
          <w:rFonts w:cs="Arial"/>
          <w:color w:val="000000"/>
          <w:sz w:val="24"/>
          <w:szCs w:val="24"/>
          <w:lang w:val="en-US"/>
        </w:rPr>
        <w:t>3GPP TSG-RAN WG4 Meeting #</w:t>
      </w:r>
      <w:r w:rsidR="006C69F3" w:rsidRPr="00E3692F">
        <w:rPr>
          <w:rFonts w:cs="Arial"/>
          <w:color w:val="000000"/>
          <w:sz w:val="24"/>
          <w:szCs w:val="24"/>
          <w:lang w:val="en-US"/>
        </w:rPr>
        <w:t>1</w:t>
      </w:r>
      <w:r w:rsidR="00EA3765">
        <w:rPr>
          <w:rFonts w:cs="Arial"/>
          <w:color w:val="000000"/>
          <w:sz w:val="24"/>
          <w:szCs w:val="24"/>
          <w:lang w:val="en-US"/>
        </w:rPr>
        <w:t>1</w:t>
      </w:r>
      <w:r w:rsidR="00737174">
        <w:rPr>
          <w:rFonts w:cs="Arial"/>
          <w:color w:val="000000"/>
          <w:sz w:val="24"/>
          <w:szCs w:val="24"/>
          <w:lang w:val="en-US"/>
        </w:rPr>
        <w:t>2</w:t>
      </w:r>
      <w:r w:rsidR="008D057A">
        <w:rPr>
          <w:rFonts w:cs="Arial"/>
          <w:color w:val="000000"/>
          <w:sz w:val="24"/>
          <w:szCs w:val="24"/>
          <w:lang w:val="en-US"/>
        </w:rPr>
        <w:t xml:space="preserve">  </w:t>
      </w:r>
      <w:r w:rsidR="006C69F3" w:rsidRPr="0063304F">
        <w:rPr>
          <w:rFonts w:cs="Arial"/>
          <w:color w:val="000000"/>
          <w:sz w:val="24"/>
          <w:szCs w:val="24"/>
          <w:lang w:val="en-US"/>
        </w:rPr>
        <w:t xml:space="preserve">        </w:t>
      </w:r>
      <w:r w:rsidR="006C69F3">
        <w:rPr>
          <w:rFonts w:cs="Arial"/>
          <w:color w:val="000000"/>
          <w:sz w:val="24"/>
          <w:szCs w:val="24"/>
          <w:lang w:val="en-US"/>
        </w:rPr>
        <w:t xml:space="preserve"> </w:t>
      </w:r>
      <w:r w:rsidR="006C69F3" w:rsidRPr="0063304F">
        <w:rPr>
          <w:rFonts w:cs="Arial"/>
          <w:color w:val="000000"/>
          <w:sz w:val="24"/>
          <w:szCs w:val="24"/>
          <w:lang w:val="en-US"/>
        </w:rPr>
        <w:t xml:space="preserve">         </w:t>
      </w:r>
      <w:r w:rsidR="00EA3765">
        <w:rPr>
          <w:rFonts w:cs="Arial"/>
          <w:color w:val="000000"/>
          <w:sz w:val="24"/>
          <w:szCs w:val="24"/>
          <w:lang w:val="en-US"/>
        </w:rPr>
        <w:t xml:space="preserve"> </w:t>
      </w:r>
      <w:r w:rsidR="006C69F3" w:rsidRPr="0063304F">
        <w:rPr>
          <w:rFonts w:cs="Arial"/>
          <w:color w:val="000000"/>
          <w:sz w:val="24"/>
          <w:szCs w:val="24"/>
          <w:lang w:val="en-US"/>
        </w:rPr>
        <w:t xml:space="preserve">  </w:t>
      </w:r>
      <w:r w:rsidR="0087797B">
        <w:rPr>
          <w:rFonts w:cs="Arial"/>
          <w:color w:val="000000"/>
          <w:sz w:val="24"/>
          <w:szCs w:val="24"/>
          <w:lang w:val="en-US"/>
        </w:rPr>
        <w:t xml:space="preserve"> </w:t>
      </w:r>
      <w:r w:rsidR="006C69F3" w:rsidRPr="0063304F">
        <w:rPr>
          <w:rFonts w:cs="Arial"/>
          <w:color w:val="000000"/>
          <w:sz w:val="24"/>
          <w:szCs w:val="24"/>
          <w:lang w:val="en-US"/>
        </w:rPr>
        <w:t xml:space="preserve"> </w:t>
      </w:r>
      <w:r w:rsidR="006C69F3" w:rsidRPr="00F550BC">
        <w:rPr>
          <w:rFonts w:ascii="新細明體" w:eastAsia="新細明體" w:hAnsi="新細明體" w:cs="Arial" w:hint="eastAsia"/>
          <w:color w:val="000000"/>
          <w:sz w:val="24"/>
          <w:szCs w:val="24"/>
          <w:lang w:val="en-US" w:eastAsia="zh-TW"/>
        </w:rPr>
        <w:t xml:space="preserve"> </w:t>
      </w:r>
      <w:r w:rsidR="006C69F3">
        <w:rPr>
          <w:rFonts w:ascii="新細明體" w:eastAsia="新細明體" w:hAnsi="新細明體" w:cs="Arial"/>
          <w:color w:val="000000"/>
          <w:sz w:val="24"/>
          <w:szCs w:val="24"/>
          <w:lang w:val="en-US" w:eastAsia="zh-TW"/>
        </w:rPr>
        <w:t xml:space="preserve"> </w:t>
      </w:r>
      <w:r w:rsidR="006C69F3" w:rsidRPr="0063304F">
        <w:rPr>
          <w:rFonts w:cs="Arial" w:hint="eastAsia"/>
          <w:color w:val="000000"/>
          <w:sz w:val="24"/>
          <w:szCs w:val="24"/>
          <w:lang w:val="en-US"/>
        </w:rPr>
        <w:t xml:space="preserve"> </w:t>
      </w:r>
      <w:r w:rsidR="006C69F3" w:rsidRPr="005954E3">
        <w:rPr>
          <w:rFonts w:ascii="新細明體" w:eastAsia="新細明體" w:hAnsi="新細明體" w:cs="Arial" w:hint="eastAsia"/>
          <w:color w:val="000000"/>
          <w:sz w:val="24"/>
          <w:szCs w:val="24"/>
          <w:lang w:val="en-US" w:eastAsia="zh-TW"/>
        </w:rPr>
        <w:t xml:space="preserve">  </w:t>
      </w:r>
      <w:r w:rsidR="00515106">
        <w:rPr>
          <w:rFonts w:ascii="新細明體" w:eastAsia="新細明體" w:hAnsi="新細明體" w:cs="Arial"/>
          <w:color w:val="000000"/>
          <w:sz w:val="24"/>
          <w:szCs w:val="24"/>
          <w:lang w:val="en-US" w:eastAsia="zh-TW"/>
        </w:rPr>
        <w:t xml:space="preserve"> </w:t>
      </w:r>
      <w:r w:rsidR="00C112CD">
        <w:rPr>
          <w:rFonts w:ascii="新細明體" w:eastAsia="新細明體" w:hAnsi="新細明體" w:cs="Arial"/>
          <w:color w:val="000000"/>
          <w:sz w:val="24"/>
          <w:szCs w:val="24"/>
          <w:lang w:val="en-US" w:eastAsia="zh-TW"/>
        </w:rPr>
        <w:t xml:space="preserve">  </w:t>
      </w:r>
      <w:r w:rsidR="006C69F3" w:rsidRPr="005954E3">
        <w:rPr>
          <w:rFonts w:ascii="新細明體" w:eastAsia="新細明體" w:hAnsi="新細明體" w:cs="Arial" w:hint="eastAsia"/>
          <w:color w:val="000000"/>
          <w:sz w:val="24"/>
          <w:szCs w:val="24"/>
          <w:lang w:val="en-US" w:eastAsia="zh-TW"/>
        </w:rPr>
        <w:t xml:space="preserve">  </w:t>
      </w:r>
      <w:bookmarkStart w:id="1" w:name="OLE_LINK69"/>
      <w:r w:rsidR="0012282A" w:rsidRPr="0012282A">
        <w:rPr>
          <w:rFonts w:cs="Arial"/>
          <w:color w:val="000000"/>
          <w:sz w:val="24"/>
          <w:szCs w:val="24"/>
          <w:lang w:val="en-US"/>
        </w:rPr>
        <w:t>R4-2412565</w:t>
      </w:r>
      <w:bookmarkEnd w:id="1"/>
    </w:p>
    <w:p w14:paraId="03E8DA1E" w14:textId="4B81C51C" w:rsidR="00DC4E8A" w:rsidRDefault="0012282A" w:rsidP="008A3175">
      <w:pPr>
        <w:tabs>
          <w:tab w:val="left" w:pos="1985"/>
        </w:tabs>
        <w:jc w:val="both"/>
        <w:rPr>
          <w:rFonts w:ascii="Arial" w:eastAsia="SimSun" w:hAnsi="Arial" w:cs="Arial"/>
          <w:b/>
          <w:color w:val="000000"/>
          <w:lang w:eastAsia="zh-CN"/>
        </w:rPr>
      </w:pPr>
      <w:r w:rsidRPr="0012282A">
        <w:rPr>
          <w:rFonts w:ascii="Arial" w:eastAsia="SimSun" w:hAnsi="Arial" w:cs="Arial"/>
          <w:b/>
          <w:color w:val="000000"/>
          <w:lang w:eastAsia="zh-CN"/>
        </w:rPr>
        <w:t>Maastricht, Netherlands, August 19 – August 23, 2024</w:t>
      </w:r>
    </w:p>
    <w:p w14:paraId="525A6CEA" w14:textId="77777777" w:rsidR="0012282A" w:rsidRPr="0023419B" w:rsidRDefault="0012282A" w:rsidP="008A3175">
      <w:pPr>
        <w:tabs>
          <w:tab w:val="left" w:pos="1985"/>
        </w:tabs>
        <w:jc w:val="both"/>
        <w:rPr>
          <w:rFonts w:ascii="Arial" w:hAnsi="Arial" w:cs="Arial"/>
          <w:b/>
          <w:lang w:eastAsia="ja-JP"/>
        </w:rPr>
      </w:pPr>
    </w:p>
    <w:p w14:paraId="007A8EAB" w14:textId="77777777" w:rsidR="008A3175" w:rsidRPr="00F71F2D" w:rsidRDefault="008A3175" w:rsidP="008A3175">
      <w:pPr>
        <w:tabs>
          <w:tab w:val="left" w:pos="1985"/>
        </w:tabs>
        <w:jc w:val="both"/>
        <w:rPr>
          <w:rFonts w:ascii="Arial" w:eastAsia="SimSun" w:hAnsi="Arial" w:cs="Arial"/>
          <w:b/>
        </w:rPr>
      </w:pPr>
      <w:r w:rsidRPr="00F71F2D">
        <w:rPr>
          <w:rFonts w:ascii="Arial" w:hAnsi="Arial" w:cs="Arial"/>
          <w:b/>
        </w:rPr>
        <w:t xml:space="preserve">Source: </w:t>
      </w:r>
      <w:r w:rsidRPr="00F71F2D">
        <w:rPr>
          <w:rFonts w:ascii="Arial" w:hAnsi="Arial" w:cs="Arial"/>
          <w:b/>
        </w:rPr>
        <w:tab/>
      </w:r>
      <w:r w:rsidRPr="00F71F2D">
        <w:rPr>
          <w:rFonts w:ascii="Arial" w:hAnsi="Arial" w:cs="Arial"/>
        </w:rPr>
        <w:t>MediaTek Inc.</w:t>
      </w:r>
    </w:p>
    <w:p w14:paraId="78BFF8E1" w14:textId="43A68B67" w:rsidR="008A3175" w:rsidRPr="004A6B7D" w:rsidRDefault="008A3175" w:rsidP="008A3175">
      <w:pPr>
        <w:ind w:left="1985" w:hanging="1985"/>
        <w:rPr>
          <w:rFonts w:ascii="Arial" w:eastAsia="新細明體" w:hAnsi="Arial" w:cs="Arial"/>
          <w:color w:val="000000"/>
        </w:rPr>
      </w:pPr>
      <w:r w:rsidRPr="004A6B7D">
        <w:rPr>
          <w:rFonts w:ascii="Arial" w:hAnsi="Arial" w:cs="Arial"/>
          <w:b/>
          <w:color w:val="000000"/>
        </w:rPr>
        <w:t>Title:</w:t>
      </w:r>
      <w:r w:rsidRPr="004A6B7D">
        <w:rPr>
          <w:rFonts w:ascii="Arial" w:hAnsi="Arial" w:cs="Arial"/>
          <w:color w:val="000000"/>
        </w:rPr>
        <w:t xml:space="preserve"> </w:t>
      </w:r>
      <w:r w:rsidRPr="004A6B7D">
        <w:rPr>
          <w:rFonts w:ascii="Arial" w:hAnsi="Arial" w:cs="Arial"/>
          <w:color w:val="000000"/>
        </w:rPr>
        <w:tab/>
      </w:r>
      <w:bookmarkStart w:id="2" w:name="OLE_LINK73"/>
      <w:r w:rsidR="00E00101" w:rsidRPr="00E00101">
        <w:rPr>
          <w:rFonts w:ascii="Arial" w:hAnsi="Arial" w:cs="Arial"/>
          <w:color w:val="000000"/>
        </w:rPr>
        <w:t xml:space="preserve">Discussion on </w:t>
      </w:r>
      <w:r w:rsidR="004F3930">
        <w:rPr>
          <w:rFonts w:ascii="Arial" w:hAnsi="Arial" w:cs="Arial"/>
          <w:color w:val="000000"/>
        </w:rPr>
        <w:t xml:space="preserve">IMT </w:t>
      </w:r>
      <w:r w:rsidR="00325E89">
        <w:rPr>
          <w:rFonts w:ascii="Arial" w:hAnsi="Arial" w:cs="Arial"/>
          <w:color w:val="000000"/>
        </w:rPr>
        <w:t xml:space="preserve">UE </w:t>
      </w:r>
      <w:r w:rsidR="004F3930">
        <w:rPr>
          <w:rFonts w:ascii="Arial" w:hAnsi="Arial" w:cs="Arial"/>
          <w:color w:val="000000"/>
        </w:rPr>
        <w:t xml:space="preserve">parameters </w:t>
      </w:r>
      <w:r w:rsidR="00E00101" w:rsidRPr="00E00101">
        <w:rPr>
          <w:rFonts w:ascii="Arial" w:hAnsi="Arial" w:cs="Arial"/>
          <w:color w:val="000000"/>
        </w:rPr>
        <w:t>for 7125 to 8400 MHz</w:t>
      </w:r>
      <w:bookmarkEnd w:id="2"/>
    </w:p>
    <w:p w14:paraId="77BBC9DF" w14:textId="19708DB0" w:rsidR="008A3175" w:rsidRPr="005954E3" w:rsidRDefault="008A3175" w:rsidP="008A3175">
      <w:pPr>
        <w:ind w:left="1985" w:hanging="1985"/>
        <w:rPr>
          <w:rFonts w:ascii="Arial" w:eastAsia="SimSun" w:hAnsi="Arial" w:cs="Arial"/>
          <w:color w:val="000000"/>
        </w:rPr>
      </w:pPr>
      <w:r w:rsidRPr="005954E3">
        <w:rPr>
          <w:rFonts w:ascii="Arial" w:hAnsi="Arial" w:cs="Arial"/>
          <w:b/>
          <w:color w:val="000000"/>
        </w:rPr>
        <w:t>Agen</w:t>
      </w:r>
      <w:r w:rsidRPr="005954E3">
        <w:rPr>
          <w:rFonts w:ascii="Arial" w:eastAsia="SimSun" w:hAnsi="Arial" w:cs="Arial"/>
          <w:b/>
          <w:color w:val="000000"/>
        </w:rPr>
        <w:t>d</w:t>
      </w:r>
      <w:r w:rsidRPr="005954E3">
        <w:rPr>
          <w:rFonts w:ascii="Arial" w:hAnsi="Arial" w:cs="Arial"/>
          <w:b/>
          <w:color w:val="000000"/>
        </w:rPr>
        <w:t>a Item:</w:t>
      </w:r>
      <w:r w:rsidRPr="005954E3">
        <w:rPr>
          <w:rFonts w:ascii="Arial" w:hAnsi="Arial" w:cs="Arial"/>
          <w:color w:val="000000"/>
        </w:rPr>
        <w:tab/>
      </w:r>
      <w:bookmarkStart w:id="3" w:name="OLE_LINK56"/>
      <w:r w:rsidR="00A42029">
        <w:rPr>
          <w:rFonts w:ascii="Arial" w:hAnsi="Arial" w:cs="Arial"/>
          <w:color w:val="000000"/>
        </w:rPr>
        <w:t>8</w:t>
      </w:r>
      <w:r w:rsidR="00E00101" w:rsidRPr="00E00101">
        <w:rPr>
          <w:rFonts w:ascii="Arial" w:hAnsi="Arial" w:cs="Arial"/>
          <w:color w:val="000000"/>
        </w:rPr>
        <w:t>.</w:t>
      </w:r>
      <w:r w:rsidR="00A42029">
        <w:rPr>
          <w:rFonts w:ascii="Arial" w:hAnsi="Arial" w:cs="Arial"/>
          <w:color w:val="000000"/>
        </w:rPr>
        <w:t>2</w:t>
      </w:r>
      <w:r w:rsidR="00E00101" w:rsidRPr="00E00101">
        <w:rPr>
          <w:rFonts w:ascii="Arial" w:hAnsi="Arial" w:cs="Arial"/>
          <w:color w:val="000000"/>
        </w:rPr>
        <w:t>.3</w:t>
      </w:r>
      <w:bookmarkEnd w:id="3"/>
    </w:p>
    <w:p w14:paraId="7A3C583C" w14:textId="0E1F01CC" w:rsidR="008A3175" w:rsidRPr="0068157B" w:rsidRDefault="008A3175" w:rsidP="008A3175">
      <w:pPr>
        <w:tabs>
          <w:tab w:val="left" w:pos="1985"/>
        </w:tabs>
        <w:jc w:val="both"/>
        <w:rPr>
          <w:rFonts w:ascii="Arial" w:eastAsia="SimSun" w:hAnsi="Arial" w:cs="Arial"/>
        </w:rPr>
      </w:pPr>
      <w:r w:rsidRPr="0068157B">
        <w:rPr>
          <w:rFonts w:ascii="Arial" w:hAnsi="Arial" w:cs="Arial"/>
          <w:b/>
        </w:rPr>
        <w:t>Document for:</w:t>
      </w:r>
      <w:r w:rsidRPr="0068157B">
        <w:rPr>
          <w:rFonts w:ascii="Arial" w:hAnsi="Arial" w:cs="Arial"/>
        </w:rPr>
        <w:tab/>
      </w:r>
      <w:r w:rsidR="00A56E76">
        <w:rPr>
          <w:rFonts w:ascii="Arial" w:eastAsia="SimSun" w:hAnsi="Arial" w:cs="Arial"/>
          <w:lang w:eastAsia="zh-CN"/>
        </w:rPr>
        <w:t>Approval</w:t>
      </w:r>
    </w:p>
    <w:bookmarkEnd w:id="0"/>
    <w:p w14:paraId="7E91F8C7" w14:textId="583DF5DD" w:rsidR="00667D0E" w:rsidRPr="004B7C60" w:rsidRDefault="001F5229" w:rsidP="00667D0E">
      <w:pPr>
        <w:pStyle w:val="1"/>
        <w:numPr>
          <w:ilvl w:val="0"/>
          <w:numId w:val="18"/>
        </w:numPr>
        <w:rPr>
          <w:rFonts w:cs="Arial"/>
        </w:rPr>
      </w:pPr>
      <w:r w:rsidRPr="00F71F2D">
        <w:rPr>
          <w:rFonts w:cs="Arial"/>
        </w:rPr>
        <w:t>Introduction</w:t>
      </w:r>
    </w:p>
    <w:p w14:paraId="34F5B31F" w14:textId="3A50B0D9" w:rsidR="00CE088D" w:rsidRDefault="00FA6BCE" w:rsidP="008F2F98">
      <w:pPr>
        <w:jc w:val="both"/>
        <w:rPr>
          <w:sz w:val="20"/>
          <w:szCs w:val="20"/>
          <w:lang w:eastAsia="de-DE"/>
        </w:rPr>
      </w:pPr>
      <w:bookmarkStart w:id="4" w:name="OLE_LINK19"/>
      <w:r w:rsidRPr="00FA6BCE">
        <w:rPr>
          <w:sz w:val="20"/>
          <w:szCs w:val="20"/>
          <w:lang w:eastAsia="zh-CN"/>
        </w:rPr>
        <w:t xml:space="preserve">In RAN#103, a new SI [1] was agreed upon to study the IMT parameters for the frequency ranges of 4400 to 4800 MHz, 7125 to 8400 MHz, and 14800 to 15350 </w:t>
      </w:r>
      <w:proofErr w:type="spellStart"/>
      <w:r w:rsidRPr="00FA6BCE">
        <w:rPr>
          <w:sz w:val="20"/>
          <w:szCs w:val="20"/>
          <w:lang w:eastAsia="zh-CN"/>
        </w:rPr>
        <w:t>MHz.</w:t>
      </w:r>
      <w:proofErr w:type="spellEnd"/>
      <w:r w:rsidRPr="00FA6BCE">
        <w:rPr>
          <w:sz w:val="20"/>
          <w:szCs w:val="20"/>
          <w:lang w:eastAsia="zh-CN"/>
        </w:rPr>
        <w:t xml:space="preserve"> RAN4 has identified August 2024 (RAN4#112) as the estimated completion date for the frequency range of 7125 to 8400 </w:t>
      </w:r>
      <w:proofErr w:type="spellStart"/>
      <w:r w:rsidRPr="00FA6BCE">
        <w:rPr>
          <w:sz w:val="20"/>
          <w:szCs w:val="20"/>
          <w:lang w:eastAsia="zh-CN"/>
        </w:rPr>
        <w:t>MHz.</w:t>
      </w:r>
      <w:proofErr w:type="spellEnd"/>
      <w:r w:rsidRPr="00FA6BCE">
        <w:rPr>
          <w:sz w:val="20"/>
          <w:szCs w:val="20"/>
          <w:lang w:eastAsia="zh-CN"/>
        </w:rPr>
        <w:t xml:space="preserve"> In RAN4 #11</w:t>
      </w:r>
      <w:r w:rsidR="004234F5">
        <w:rPr>
          <w:sz w:val="20"/>
          <w:szCs w:val="20"/>
          <w:lang w:eastAsia="zh-CN"/>
        </w:rPr>
        <w:t>1</w:t>
      </w:r>
      <w:r w:rsidRPr="00FA6BCE">
        <w:rPr>
          <w:sz w:val="20"/>
          <w:szCs w:val="20"/>
          <w:lang w:eastAsia="zh-CN"/>
        </w:rPr>
        <w:t xml:space="preserve">, the </w:t>
      </w:r>
      <w:r>
        <w:rPr>
          <w:sz w:val="20"/>
          <w:szCs w:val="20"/>
          <w:lang w:eastAsia="zh-CN"/>
        </w:rPr>
        <w:t>WF</w:t>
      </w:r>
      <w:r w:rsidRPr="00FA6BCE">
        <w:rPr>
          <w:sz w:val="20"/>
          <w:szCs w:val="20"/>
          <w:lang w:eastAsia="zh-CN"/>
        </w:rPr>
        <w:t xml:space="preserve"> for IMT parameters for 7125-8400 MHz was approved [2]</w:t>
      </w:r>
      <w:r w:rsidR="004234F5">
        <w:rPr>
          <w:sz w:val="20"/>
          <w:szCs w:val="20"/>
          <w:lang w:eastAsia="zh-CN"/>
        </w:rPr>
        <w:t xml:space="preserve"> and some </w:t>
      </w:r>
      <w:r w:rsidR="0008648D">
        <w:rPr>
          <w:sz w:val="20"/>
          <w:szCs w:val="20"/>
          <w:lang w:eastAsia="zh-CN"/>
        </w:rPr>
        <w:t xml:space="preserve">UE </w:t>
      </w:r>
      <w:r w:rsidR="004234F5">
        <w:rPr>
          <w:sz w:val="20"/>
          <w:szCs w:val="20"/>
          <w:lang w:eastAsia="zh-CN"/>
        </w:rPr>
        <w:t>parameters</w:t>
      </w:r>
      <w:r w:rsidR="00C0360E">
        <w:rPr>
          <w:sz w:val="20"/>
          <w:szCs w:val="20"/>
          <w:lang w:eastAsia="zh-CN"/>
        </w:rPr>
        <w:t xml:space="preserve"> </w:t>
      </w:r>
      <w:r w:rsidR="0008648D" w:rsidRPr="0008648D">
        <w:rPr>
          <w:sz w:val="20"/>
          <w:szCs w:val="20"/>
          <w:lang w:eastAsia="zh-CN"/>
        </w:rPr>
        <w:t>have not yet been determined</w:t>
      </w:r>
      <w:r w:rsidRPr="00FA6BCE">
        <w:rPr>
          <w:sz w:val="20"/>
          <w:szCs w:val="20"/>
          <w:lang w:eastAsia="zh-CN"/>
        </w:rPr>
        <w:t xml:space="preserve">. In this contribution, we </w:t>
      </w:r>
      <w:r w:rsidR="00C0360E">
        <w:rPr>
          <w:sz w:val="20"/>
          <w:szCs w:val="20"/>
          <w:lang w:eastAsia="zh-CN"/>
        </w:rPr>
        <w:t xml:space="preserve">will </w:t>
      </w:r>
      <w:r w:rsidRPr="00FA6BCE">
        <w:rPr>
          <w:sz w:val="20"/>
          <w:szCs w:val="20"/>
          <w:lang w:eastAsia="zh-CN"/>
        </w:rPr>
        <w:t xml:space="preserve">provide our </w:t>
      </w:r>
      <w:r w:rsidR="00C0360E">
        <w:rPr>
          <w:sz w:val="20"/>
          <w:szCs w:val="20"/>
          <w:lang w:eastAsia="zh-CN"/>
        </w:rPr>
        <w:t>view</w:t>
      </w:r>
      <w:r w:rsidRPr="00FA6BCE">
        <w:rPr>
          <w:sz w:val="20"/>
          <w:szCs w:val="20"/>
          <w:lang w:eastAsia="zh-CN"/>
        </w:rPr>
        <w:t xml:space="preserve">s on the </w:t>
      </w:r>
      <w:r w:rsidR="00C0360E">
        <w:rPr>
          <w:sz w:val="20"/>
          <w:szCs w:val="20"/>
          <w:lang w:eastAsia="zh-CN"/>
        </w:rPr>
        <w:t xml:space="preserve">remaining </w:t>
      </w:r>
      <w:r w:rsidRPr="00FA6BCE">
        <w:rPr>
          <w:sz w:val="20"/>
          <w:szCs w:val="20"/>
          <w:lang w:eastAsia="zh-CN"/>
        </w:rPr>
        <w:t>IMT parameters for 7125-8400 MHz</w:t>
      </w:r>
      <w:r w:rsidR="0008648D">
        <w:rPr>
          <w:sz w:val="20"/>
          <w:szCs w:val="20"/>
          <w:lang w:eastAsia="zh-CN"/>
        </w:rPr>
        <w:t xml:space="preserve"> </w:t>
      </w:r>
      <w:r w:rsidR="0008648D" w:rsidRPr="0008648D">
        <w:rPr>
          <w:sz w:val="20"/>
          <w:szCs w:val="20"/>
          <w:lang w:eastAsia="zh-CN"/>
        </w:rPr>
        <w:t>range</w:t>
      </w:r>
      <w:r w:rsidRPr="00FA6BCE">
        <w:rPr>
          <w:sz w:val="20"/>
          <w:szCs w:val="20"/>
          <w:lang w:eastAsia="zh-CN"/>
        </w:rPr>
        <w:t xml:space="preserve"> for UE.</w:t>
      </w:r>
    </w:p>
    <w:bookmarkEnd w:id="4"/>
    <w:p w14:paraId="4F489D92" w14:textId="3CB7E05E" w:rsidR="00E85F3A" w:rsidRPr="00E85F3A" w:rsidRDefault="00B51041" w:rsidP="00755315">
      <w:pPr>
        <w:pStyle w:val="1"/>
        <w:numPr>
          <w:ilvl w:val="0"/>
          <w:numId w:val="18"/>
        </w:numPr>
        <w:rPr>
          <w:rFonts w:cs="Arial"/>
        </w:rPr>
      </w:pPr>
      <w:r>
        <w:rPr>
          <w:rFonts w:cs="Arial"/>
        </w:rPr>
        <w:t>Discussion</w:t>
      </w:r>
    </w:p>
    <w:p w14:paraId="7AA65A1C" w14:textId="408F5DFE" w:rsidR="0058598D" w:rsidRDefault="003D2737" w:rsidP="00B33C70">
      <w:pPr>
        <w:jc w:val="both"/>
        <w:rPr>
          <w:sz w:val="20"/>
          <w:szCs w:val="20"/>
          <w:lang w:eastAsia="ko-KR"/>
        </w:rPr>
      </w:pPr>
      <w:bookmarkStart w:id="5" w:name="OLE_LINK170"/>
      <w:r w:rsidRPr="003D2737">
        <w:rPr>
          <w:sz w:val="20"/>
          <w:szCs w:val="20"/>
          <w:lang w:eastAsia="ko-KR"/>
        </w:rPr>
        <w:t xml:space="preserve">At the last RAN4 #111 meeting, some IMT parameters for the 7125-8400 MHz range were discussed, and </w:t>
      </w:r>
      <w:proofErr w:type="gramStart"/>
      <w:r w:rsidRPr="003D2737">
        <w:rPr>
          <w:sz w:val="20"/>
          <w:szCs w:val="20"/>
          <w:lang w:eastAsia="ko-KR"/>
        </w:rPr>
        <w:t>a number of</w:t>
      </w:r>
      <w:proofErr w:type="gramEnd"/>
      <w:r w:rsidRPr="003D2737">
        <w:rPr>
          <w:sz w:val="20"/>
          <w:szCs w:val="20"/>
          <w:lang w:eastAsia="ko-KR"/>
        </w:rPr>
        <w:t xml:space="preserve"> them were agreed upon based on n104. However, several UE parameters still require further discussion.</w:t>
      </w:r>
    </w:p>
    <w:p w14:paraId="04666B8E" w14:textId="77777777" w:rsidR="003D2737" w:rsidRPr="00E90802" w:rsidRDefault="003D2737" w:rsidP="00B33C70">
      <w:pPr>
        <w:jc w:val="both"/>
        <w:rPr>
          <w:rFonts w:eastAsia="新細明體"/>
        </w:rPr>
      </w:pPr>
    </w:p>
    <w:p w14:paraId="0798AF17" w14:textId="10B78351" w:rsidR="00CC6793" w:rsidRPr="00CC6793" w:rsidRDefault="00CC6793" w:rsidP="00CC6793">
      <w:pPr>
        <w:jc w:val="both"/>
        <w:rPr>
          <w:rFonts w:eastAsia="Malgun Gothic"/>
          <w:b/>
          <w:bCs/>
          <w:sz w:val="20"/>
          <w:szCs w:val="20"/>
          <w:u w:val="single"/>
          <w:lang w:eastAsia="ko-KR"/>
        </w:rPr>
      </w:pPr>
      <w:bookmarkStart w:id="6" w:name="OLE_LINK3"/>
      <w:r>
        <w:rPr>
          <w:b/>
          <w:bCs/>
          <w:sz w:val="20"/>
          <w:szCs w:val="20"/>
          <w:u w:val="single"/>
          <w:lang w:eastAsia="ko-KR"/>
        </w:rPr>
        <w:t>ACLR</w:t>
      </w:r>
    </w:p>
    <w:p w14:paraId="3E59D3B0" w14:textId="79E893E6" w:rsidR="00CC6793" w:rsidRPr="00CC6793" w:rsidRDefault="00CC6793" w:rsidP="00CC6793">
      <w:pPr>
        <w:spacing w:afterLines="50" w:after="120"/>
        <w:jc w:val="both"/>
        <w:rPr>
          <w:rFonts w:eastAsiaTheme="minorEastAsia"/>
          <w:sz w:val="20"/>
          <w:szCs w:val="20"/>
        </w:rPr>
      </w:pPr>
      <w:bookmarkStart w:id="7" w:name="OLE_LINK10"/>
      <w:r>
        <w:rPr>
          <w:sz w:val="20"/>
          <w:szCs w:val="20"/>
        </w:rPr>
        <w:t>The following was agreed at RAN4#110bis:</w:t>
      </w:r>
    </w:p>
    <w:bookmarkEnd w:id="6"/>
    <w:p w14:paraId="7550FDF6" w14:textId="77777777" w:rsidR="00CC6793" w:rsidRPr="00CC6793" w:rsidRDefault="00CC6793" w:rsidP="00CC6793">
      <w:pPr>
        <w:numPr>
          <w:ilvl w:val="1"/>
          <w:numId w:val="54"/>
        </w:numPr>
        <w:overflowPunct w:val="0"/>
        <w:autoSpaceDE w:val="0"/>
        <w:autoSpaceDN w:val="0"/>
        <w:adjustRightInd w:val="0"/>
        <w:ind w:left="357" w:hanging="357"/>
        <w:jc w:val="both"/>
        <w:rPr>
          <w:sz w:val="20"/>
          <w:szCs w:val="20"/>
        </w:rPr>
      </w:pPr>
      <w:r w:rsidRPr="00CC6793">
        <w:rPr>
          <w:sz w:val="20"/>
          <w:szCs w:val="20"/>
        </w:rPr>
        <w:t>Option 1:  26dB, 27dB (study) for PC3</w:t>
      </w:r>
    </w:p>
    <w:p w14:paraId="223DB9E1" w14:textId="3AE5094F" w:rsidR="00CC6793" w:rsidRDefault="00CC6793" w:rsidP="00CC6793">
      <w:pPr>
        <w:numPr>
          <w:ilvl w:val="1"/>
          <w:numId w:val="54"/>
        </w:numPr>
        <w:overflowPunct w:val="0"/>
        <w:autoSpaceDE w:val="0"/>
        <w:autoSpaceDN w:val="0"/>
        <w:adjustRightInd w:val="0"/>
        <w:ind w:left="357" w:hanging="357"/>
        <w:jc w:val="both"/>
        <w:rPr>
          <w:sz w:val="20"/>
          <w:szCs w:val="20"/>
        </w:rPr>
      </w:pPr>
      <w:r w:rsidRPr="00CC6793">
        <w:rPr>
          <w:sz w:val="20"/>
          <w:szCs w:val="20"/>
        </w:rPr>
        <w:t>Option 2:  30dB (n104) for PC3, 31dB (n104) for PC2</w:t>
      </w:r>
    </w:p>
    <w:p w14:paraId="2013D8B5" w14:textId="77777777" w:rsidR="00CA19B7" w:rsidRDefault="00CA19B7" w:rsidP="00CA19B7">
      <w:pPr>
        <w:overflowPunct w:val="0"/>
        <w:autoSpaceDE w:val="0"/>
        <w:autoSpaceDN w:val="0"/>
        <w:adjustRightInd w:val="0"/>
        <w:jc w:val="both"/>
        <w:rPr>
          <w:sz w:val="20"/>
          <w:szCs w:val="20"/>
        </w:rPr>
      </w:pPr>
    </w:p>
    <w:p w14:paraId="59B10609" w14:textId="2C5BBECA" w:rsidR="00CA19B7" w:rsidRDefault="003D2737" w:rsidP="00CC6793">
      <w:pPr>
        <w:overflowPunct w:val="0"/>
        <w:autoSpaceDE w:val="0"/>
        <w:autoSpaceDN w:val="0"/>
        <w:adjustRightInd w:val="0"/>
        <w:jc w:val="both"/>
        <w:rPr>
          <w:rFonts w:eastAsia="Malgun Gothic"/>
          <w:sz w:val="20"/>
          <w:szCs w:val="20"/>
          <w:lang w:eastAsia="ko-KR"/>
        </w:rPr>
      </w:pPr>
      <w:r w:rsidRPr="003D2737">
        <w:rPr>
          <w:rFonts w:eastAsia="Malgun Gothic"/>
          <w:sz w:val="20"/>
          <w:szCs w:val="20"/>
          <w:lang w:eastAsia="ko-KR"/>
        </w:rPr>
        <w:t xml:space="preserve">According to the simulation results in clause 4.3 of TR 38.921, it has been agreed to specify a 26 dB ACLR for the 6425-7125 MHz range. Our study indicates that ACLR would be the limiting factor for the PA's maximum output power. Additionally, the propagation loss for the 7125-8400 MHz range is greater than that of FR1, resulting in poorer </w:t>
      </w:r>
      <w:bookmarkStart w:id="8" w:name="OLE_LINK8"/>
      <w:r w:rsidRPr="003D2737">
        <w:rPr>
          <w:rFonts w:eastAsia="Malgun Gothic"/>
          <w:sz w:val="20"/>
          <w:szCs w:val="20"/>
          <w:lang w:eastAsia="ko-KR"/>
        </w:rPr>
        <w:t>uplink</w:t>
      </w:r>
      <w:bookmarkEnd w:id="8"/>
      <w:r w:rsidRPr="003D2737">
        <w:rPr>
          <w:rFonts w:eastAsia="Malgun Gothic"/>
          <w:sz w:val="20"/>
          <w:szCs w:val="20"/>
          <w:lang w:eastAsia="ko-KR"/>
        </w:rPr>
        <w:t xml:space="preserve"> coverage. In our view, relaxing the UE ACLR could help increase the PA's maximum output power and improve </w:t>
      </w:r>
      <w:r>
        <w:rPr>
          <w:rFonts w:eastAsia="Malgun Gothic"/>
          <w:sz w:val="20"/>
          <w:szCs w:val="20"/>
          <w:lang w:eastAsia="ko-KR"/>
        </w:rPr>
        <w:t>uplink</w:t>
      </w:r>
      <w:r w:rsidRPr="003D2737">
        <w:rPr>
          <w:rFonts w:eastAsia="Malgun Gothic"/>
          <w:sz w:val="20"/>
          <w:szCs w:val="20"/>
          <w:lang w:eastAsia="ko-KR"/>
        </w:rPr>
        <w:t xml:space="preserve"> coverage for the UE. Therefore, we prefer option 1, which specifies a 26 dB ACLR for PC3.</w:t>
      </w:r>
    </w:p>
    <w:p w14:paraId="176EB424" w14:textId="77777777" w:rsidR="003D2737" w:rsidRDefault="003D2737" w:rsidP="00CC6793">
      <w:pPr>
        <w:overflowPunct w:val="0"/>
        <w:autoSpaceDE w:val="0"/>
        <w:autoSpaceDN w:val="0"/>
        <w:adjustRightInd w:val="0"/>
        <w:jc w:val="both"/>
        <w:rPr>
          <w:rFonts w:eastAsiaTheme="minorEastAsia"/>
          <w:sz w:val="20"/>
          <w:szCs w:val="20"/>
        </w:rPr>
      </w:pPr>
    </w:p>
    <w:p w14:paraId="35A4EA49" w14:textId="233C3640" w:rsidR="00AE1DBE" w:rsidRPr="00631AF1" w:rsidRDefault="00AE1DBE" w:rsidP="00CC6793">
      <w:pPr>
        <w:overflowPunct w:val="0"/>
        <w:autoSpaceDE w:val="0"/>
        <w:autoSpaceDN w:val="0"/>
        <w:adjustRightInd w:val="0"/>
        <w:jc w:val="both"/>
        <w:rPr>
          <w:rFonts w:eastAsiaTheme="minorEastAsia"/>
          <w:sz w:val="20"/>
          <w:szCs w:val="20"/>
        </w:rPr>
      </w:pPr>
      <w:bookmarkStart w:id="9" w:name="OLE_LINK71"/>
      <w:r w:rsidRPr="0012282A">
        <w:rPr>
          <w:b/>
          <w:bCs/>
          <w:sz w:val="20"/>
          <w:szCs w:val="20"/>
          <w:u w:val="thick"/>
          <w:lang w:eastAsia="ko-KR"/>
        </w:rPr>
        <w:t>Proposal 1</w:t>
      </w:r>
      <w:r w:rsidRPr="00631AF1">
        <w:rPr>
          <w:b/>
          <w:bCs/>
          <w:sz w:val="20"/>
          <w:szCs w:val="20"/>
          <w:lang w:eastAsia="ko-KR"/>
        </w:rPr>
        <w:t>:</w:t>
      </w:r>
      <w:r w:rsidR="00631AF1">
        <w:rPr>
          <w:b/>
          <w:bCs/>
          <w:sz w:val="20"/>
          <w:szCs w:val="20"/>
          <w:lang w:eastAsia="ko-KR"/>
        </w:rPr>
        <w:t xml:space="preserve"> </w:t>
      </w:r>
      <w:bookmarkStart w:id="10" w:name="OLE_LINK76"/>
      <w:bookmarkStart w:id="11" w:name="OLE_LINK7"/>
      <w:r w:rsidR="00631AF1">
        <w:rPr>
          <w:b/>
          <w:bCs/>
          <w:sz w:val="20"/>
          <w:szCs w:val="20"/>
          <w:lang w:eastAsia="ko-KR"/>
        </w:rPr>
        <w:t xml:space="preserve">RAN4 to consider </w:t>
      </w:r>
      <w:bookmarkEnd w:id="10"/>
      <w:r w:rsidR="00A42029" w:rsidRPr="00A42029">
        <w:rPr>
          <w:b/>
          <w:bCs/>
          <w:sz w:val="20"/>
          <w:szCs w:val="20"/>
          <w:lang w:eastAsia="ko-KR"/>
        </w:rPr>
        <w:t>Option 1 for the UE ACLR, which is 26dB for PC3.</w:t>
      </w:r>
    </w:p>
    <w:bookmarkEnd w:id="9"/>
    <w:bookmarkEnd w:id="11"/>
    <w:p w14:paraId="79B9C187" w14:textId="77777777" w:rsidR="00AE1DBE" w:rsidRPr="00AE1DBE" w:rsidRDefault="00AE1DBE" w:rsidP="00CC6793">
      <w:pPr>
        <w:overflowPunct w:val="0"/>
        <w:autoSpaceDE w:val="0"/>
        <w:autoSpaceDN w:val="0"/>
        <w:adjustRightInd w:val="0"/>
        <w:jc w:val="both"/>
        <w:rPr>
          <w:rFonts w:eastAsiaTheme="minorEastAsia"/>
          <w:sz w:val="20"/>
          <w:szCs w:val="20"/>
        </w:rPr>
      </w:pPr>
    </w:p>
    <w:p w14:paraId="7A7B140E" w14:textId="114A678C" w:rsidR="00080AEB" w:rsidRPr="00AE1DBE" w:rsidRDefault="00CC6793" w:rsidP="00AE1DBE">
      <w:pPr>
        <w:jc w:val="both"/>
        <w:rPr>
          <w:rFonts w:eastAsia="Malgun Gothic"/>
          <w:b/>
          <w:bCs/>
          <w:sz w:val="20"/>
          <w:szCs w:val="20"/>
          <w:u w:val="single"/>
          <w:lang w:eastAsia="ko-KR"/>
        </w:rPr>
      </w:pPr>
      <w:bookmarkStart w:id="12" w:name="OLE_LINK4"/>
      <w:bookmarkEnd w:id="7"/>
      <w:r w:rsidRPr="00080AEB">
        <w:rPr>
          <w:b/>
          <w:bCs/>
          <w:sz w:val="20"/>
          <w:szCs w:val="20"/>
          <w:u w:val="single"/>
          <w:lang w:eastAsia="ko-KR"/>
        </w:rPr>
        <w:t>Maximum output power</w:t>
      </w:r>
      <w:bookmarkStart w:id="13" w:name="OLE_LINK59"/>
      <w:bookmarkEnd w:id="12"/>
    </w:p>
    <w:p w14:paraId="07A84D9F" w14:textId="77777777" w:rsidR="00631AF1" w:rsidRDefault="00631AF1" w:rsidP="00631AF1">
      <w:pPr>
        <w:spacing w:beforeLines="50" w:before="120"/>
        <w:jc w:val="both"/>
        <w:rPr>
          <w:sz w:val="20"/>
          <w:szCs w:val="20"/>
          <w:lang w:eastAsia="ko-KR"/>
        </w:rPr>
      </w:pPr>
      <w:bookmarkStart w:id="14" w:name="OLE_LINK61"/>
      <w:bookmarkEnd w:id="13"/>
      <w:r>
        <w:rPr>
          <w:rFonts w:eastAsiaTheme="minorEastAsia"/>
          <w:sz w:val="20"/>
          <w:szCs w:val="20"/>
        </w:rPr>
        <w:t>In the last RAN4 meeting, we have tentative agreement as follow:</w:t>
      </w:r>
    </w:p>
    <w:tbl>
      <w:tblPr>
        <w:tblStyle w:val="a7"/>
        <w:tblpPr w:leftFromText="180" w:rightFromText="180" w:bottomFromText="180" w:vertAnchor="text" w:horzAnchor="margin" w:tblpY="58"/>
        <w:tblW w:w="0" w:type="auto"/>
        <w:tblLook w:val="04A0" w:firstRow="1" w:lastRow="0" w:firstColumn="1" w:lastColumn="0" w:noHBand="0" w:noVBand="1"/>
      </w:tblPr>
      <w:tblGrid>
        <w:gridCol w:w="9629"/>
      </w:tblGrid>
      <w:tr w:rsidR="00631AF1" w14:paraId="0E24D8AE" w14:textId="77777777" w:rsidTr="00631AF1">
        <w:tc>
          <w:tcPr>
            <w:tcW w:w="9629" w:type="dxa"/>
            <w:tcBorders>
              <w:top w:val="single" w:sz="4" w:space="0" w:color="auto"/>
              <w:left w:val="single" w:sz="4" w:space="0" w:color="auto"/>
              <w:bottom w:val="single" w:sz="4" w:space="0" w:color="auto"/>
              <w:right w:val="single" w:sz="4" w:space="0" w:color="auto"/>
            </w:tcBorders>
            <w:hideMark/>
          </w:tcPr>
          <w:p w14:paraId="5EB67CCA" w14:textId="77777777" w:rsidR="00631AF1" w:rsidRDefault="00631AF1">
            <w:pPr>
              <w:spacing w:after="0"/>
              <w:rPr>
                <w:rFonts w:cs="Arial"/>
                <w:b/>
                <w:sz w:val="20"/>
                <w:szCs w:val="20"/>
              </w:rPr>
            </w:pPr>
            <w:r>
              <w:rPr>
                <w:rFonts w:cs="Arial"/>
                <w:b/>
                <w:szCs w:val="20"/>
              </w:rPr>
              <w:t>Tentative agreement:</w:t>
            </w:r>
          </w:p>
          <w:p w14:paraId="19DE3BC9" w14:textId="77777777" w:rsidR="00631AF1" w:rsidRDefault="00631AF1" w:rsidP="00631AF1">
            <w:pPr>
              <w:pStyle w:val="af4"/>
              <w:numPr>
                <w:ilvl w:val="0"/>
                <w:numId w:val="56"/>
              </w:numPr>
              <w:adjustRightInd w:val="0"/>
              <w:rPr>
                <w:rFonts w:ascii="Arial" w:hAnsi="Arial" w:cs="Arial"/>
                <w:bCs/>
                <w:sz w:val="20"/>
                <w:szCs w:val="20"/>
              </w:rPr>
            </w:pPr>
            <w:bookmarkStart w:id="15" w:name="OLE_LINK74"/>
            <w:r>
              <w:rPr>
                <w:rFonts w:ascii="Arial" w:hAnsi="Arial" w:cs="Arial"/>
                <w:bCs/>
                <w:sz w:val="20"/>
                <w:szCs w:val="20"/>
              </w:rPr>
              <w:t>Capture 23dBm as typical maximum output power in the LS to ITU.</w:t>
            </w:r>
          </w:p>
          <w:p w14:paraId="7DA83ECB" w14:textId="77777777" w:rsidR="00631AF1" w:rsidRDefault="00631AF1" w:rsidP="00631AF1">
            <w:pPr>
              <w:pStyle w:val="af4"/>
              <w:numPr>
                <w:ilvl w:val="1"/>
                <w:numId w:val="56"/>
              </w:numPr>
              <w:adjustRightInd w:val="0"/>
              <w:rPr>
                <w:rFonts w:ascii="Arial" w:hAnsi="Arial" w:cs="Arial"/>
                <w:bCs/>
                <w:sz w:val="20"/>
                <w:szCs w:val="20"/>
              </w:rPr>
            </w:pPr>
            <w:bookmarkStart w:id="16" w:name="OLE_LINK13"/>
            <w:bookmarkEnd w:id="15"/>
            <w:r>
              <w:rPr>
                <w:rFonts w:ascii="Arial" w:hAnsi="Arial" w:cs="Arial"/>
                <w:bCs/>
                <w:sz w:val="20"/>
                <w:szCs w:val="20"/>
              </w:rPr>
              <w:t xml:space="preserve">Other output powers are not precluded and refer to </w:t>
            </w:r>
            <w:proofErr w:type="gramStart"/>
            <w:r>
              <w:rPr>
                <w:rFonts w:ascii="Arial" w:hAnsi="Arial" w:cs="Arial"/>
                <w:bCs/>
                <w:sz w:val="20"/>
                <w:szCs w:val="20"/>
              </w:rPr>
              <w:t>TR</w:t>
            </w:r>
            <w:proofErr w:type="gramEnd"/>
          </w:p>
          <w:p w14:paraId="3A7DFB77" w14:textId="77777777" w:rsidR="00631AF1" w:rsidRDefault="00631AF1" w:rsidP="00631AF1">
            <w:pPr>
              <w:pStyle w:val="af4"/>
              <w:numPr>
                <w:ilvl w:val="0"/>
                <w:numId w:val="56"/>
              </w:numPr>
              <w:adjustRightInd w:val="0"/>
              <w:rPr>
                <w:rFonts w:ascii="Arial" w:hAnsi="Arial" w:cs="Arial"/>
                <w:bCs/>
                <w:sz w:val="20"/>
                <w:szCs w:val="20"/>
              </w:rPr>
            </w:pPr>
            <w:bookmarkStart w:id="17" w:name="OLE_LINK11"/>
            <w:bookmarkEnd w:id="16"/>
            <w:r>
              <w:rPr>
                <w:rFonts w:ascii="Arial" w:hAnsi="Arial" w:cs="Arial"/>
                <w:bCs/>
                <w:sz w:val="20"/>
                <w:szCs w:val="20"/>
              </w:rPr>
              <w:t>Capture 20dBm, 23dBm, 26dBm, and higher power classes in TR</w:t>
            </w:r>
            <w:bookmarkEnd w:id="17"/>
          </w:p>
        </w:tc>
      </w:tr>
    </w:tbl>
    <w:p w14:paraId="2AAD126C" w14:textId="364211A7" w:rsidR="00ED0C59" w:rsidRPr="00ED0C59" w:rsidRDefault="00ED0C59" w:rsidP="00ED0C59">
      <w:pPr>
        <w:spacing w:beforeLines="50" w:before="120"/>
        <w:jc w:val="both"/>
        <w:rPr>
          <w:rFonts w:eastAsia="Malgun Gothic"/>
          <w:sz w:val="20"/>
          <w:szCs w:val="20"/>
          <w:lang w:eastAsia="ko-KR"/>
        </w:rPr>
      </w:pPr>
      <w:bookmarkStart w:id="18" w:name="OLE_LINK5"/>
      <w:bookmarkStart w:id="19" w:name="OLE_LINK2"/>
      <w:r w:rsidRPr="00ED0C59">
        <w:rPr>
          <w:sz w:val="20"/>
          <w:szCs w:val="20"/>
          <w:lang w:eastAsia="ko-KR"/>
        </w:rPr>
        <w:t>The 7125-8400 MHz frequency range exhibits approximately 6 dB more in total propagation loss compared to the 4 GHz frequency band, leading to limited uplink coverage. Uplink coverage is crucial for the rollout of wireless communication systems, and operators have shown significant interest in a higher maximum output power. In our view, FR3 BS are expected to be co-located with FR1 BS, and FR3 BS are anticipated to achieve similar coverage as FR1 BS. To maintain the same uplink coverage for the 8 GHz band as for the 4 GHz band, a maximum output power of 29 dBm is recommended.</w:t>
      </w:r>
      <w:r>
        <w:rPr>
          <w:sz w:val="20"/>
          <w:szCs w:val="20"/>
          <w:lang w:eastAsia="ko-KR"/>
        </w:rPr>
        <w:t xml:space="preserve"> </w:t>
      </w:r>
      <w:r w:rsidRPr="00ED0C59">
        <w:rPr>
          <w:sz w:val="20"/>
          <w:szCs w:val="20"/>
          <w:lang w:eastAsia="ko-KR"/>
        </w:rPr>
        <w:t xml:space="preserve">Considering the varied services for different areas, we </w:t>
      </w:r>
      <w:proofErr w:type="gramStart"/>
      <w:r w:rsidRPr="00ED0C59">
        <w:rPr>
          <w:sz w:val="20"/>
          <w:szCs w:val="20"/>
          <w:lang w:eastAsia="ko-KR"/>
        </w:rPr>
        <w:t>are in agreement</w:t>
      </w:r>
      <w:proofErr w:type="gramEnd"/>
      <w:r w:rsidRPr="00ED0C59">
        <w:rPr>
          <w:sz w:val="20"/>
          <w:szCs w:val="20"/>
          <w:lang w:eastAsia="ko-KR"/>
        </w:rPr>
        <w:t xml:space="preserve"> with the tentative decision made in the last meeting, which </w:t>
      </w:r>
      <w:bookmarkStart w:id="20" w:name="OLE_LINK15"/>
      <w:r w:rsidRPr="00ED0C59">
        <w:rPr>
          <w:sz w:val="20"/>
          <w:szCs w:val="20"/>
          <w:lang w:eastAsia="ko-KR"/>
        </w:rPr>
        <w:t>captures 23 dBm as the typical maximum output power in the LS</w:t>
      </w:r>
      <w:r>
        <w:rPr>
          <w:sz w:val="20"/>
          <w:szCs w:val="20"/>
          <w:lang w:eastAsia="ko-KR"/>
        </w:rPr>
        <w:t xml:space="preserve"> </w:t>
      </w:r>
      <w:r w:rsidRPr="00ED0C59">
        <w:rPr>
          <w:sz w:val="20"/>
          <w:szCs w:val="20"/>
          <w:lang w:eastAsia="ko-KR"/>
        </w:rPr>
        <w:t>to the ITU. It was also agreed that other output powers are not precluded and should refer to the TR, capturing 20 dBm, 23 dBm, 26 dBm, and higher power classes in the TR.</w:t>
      </w:r>
      <w:bookmarkEnd w:id="20"/>
    </w:p>
    <w:p w14:paraId="52102D8E" w14:textId="68F6BF28" w:rsidR="00AF186D" w:rsidRPr="00631AF1" w:rsidRDefault="00631AF1" w:rsidP="00ED0C59">
      <w:pPr>
        <w:spacing w:beforeLines="50" w:before="120"/>
        <w:jc w:val="both"/>
        <w:rPr>
          <w:rFonts w:eastAsia="Malgun Gothic"/>
          <w:b/>
          <w:bCs/>
          <w:sz w:val="20"/>
          <w:szCs w:val="20"/>
          <w:lang w:eastAsia="ko-KR"/>
        </w:rPr>
      </w:pPr>
      <w:r w:rsidRPr="0012282A">
        <w:rPr>
          <w:rFonts w:eastAsia="Malgun Gothic"/>
          <w:b/>
          <w:bCs/>
          <w:sz w:val="20"/>
          <w:szCs w:val="20"/>
          <w:u w:val="thick"/>
          <w:lang w:eastAsia="ko-KR"/>
        </w:rPr>
        <w:t>Proposal 2</w:t>
      </w:r>
      <w:r w:rsidRPr="00631AF1">
        <w:rPr>
          <w:rFonts w:eastAsia="Malgun Gothic"/>
          <w:b/>
          <w:bCs/>
          <w:sz w:val="20"/>
          <w:szCs w:val="20"/>
          <w:lang w:eastAsia="ko-KR"/>
        </w:rPr>
        <w:t xml:space="preserve">: </w:t>
      </w:r>
      <w:bookmarkStart w:id="21" w:name="OLE_LINK17"/>
      <w:bookmarkStart w:id="22" w:name="OLE_LINK16"/>
      <w:r w:rsidRPr="00631AF1">
        <w:rPr>
          <w:rFonts w:eastAsia="Malgun Gothic"/>
          <w:b/>
          <w:bCs/>
          <w:sz w:val="20"/>
          <w:szCs w:val="20"/>
          <w:lang w:eastAsia="ko-KR"/>
        </w:rPr>
        <w:t xml:space="preserve">RAN4 to </w:t>
      </w:r>
      <w:r w:rsidR="002D496F">
        <w:rPr>
          <w:rFonts w:eastAsia="Malgun Gothic"/>
          <w:b/>
          <w:bCs/>
          <w:sz w:val="20"/>
          <w:szCs w:val="20"/>
          <w:lang w:eastAsia="ko-KR"/>
        </w:rPr>
        <w:t>agree</w:t>
      </w:r>
      <w:r w:rsidRPr="00631AF1">
        <w:rPr>
          <w:rFonts w:eastAsia="Malgun Gothic"/>
          <w:b/>
          <w:bCs/>
          <w:sz w:val="20"/>
          <w:szCs w:val="20"/>
          <w:lang w:eastAsia="ko-KR"/>
        </w:rPr>
        <w:t xml:space="preserve"> </w:t>
      </w:r>
      <w:bookmarkEnd w:id="21"/>
      <w:r w:rsidR="00ED0C59">
        <w:rPr>
          <w:rFonts w:eastAsia="Malgun Gothic"/>
          <w:b/>
          <w:bCs/>
          <w:sz w:val="20"/>
          <w:szCs w:val="20"/>
          <w:lang w:eastAsia="ko-KR"/>
        </w:rPr>
        <w:t>that</w:t>
      </w:r>
      <w:r w:rsidR="002D496F">
        <w:rPr>
          <w:rFonts w:eastAsia="Malgun Gothic"/>
          <w:b/>
          <w:bCs/>
          <w:sz w:val="20"/>
          <w:szCs w:val="20"/>
          <w:lang w:eastAsia="ko-KR"/>
        </w:rPr>
        <w:t xml:space="preserve"> </w:t>
      </w:r>
      <w:bookmarkEnd w:id="18"/>
      <w:r w:rsidR="00ED0C59" w:rsidRPr="00ED0C59">
        <w:rPr>
          <w:rFonts w:eastAsia="Malgun Gothic"/>
          <w:b/>
          <w:bCs/>
          <w:sz w:val="20"/>
          <w:szCs w:val="20"/>
          <w:lang w:eastAsia="ko-KR"/>
        </w:rPr>
        <w:t>capture 23 dBm as the typical maximum output power in the LS to the ITU. It was also agreed that other output powers are not precluded and should refer to the TR, capturing 20 dBm, 23 dBm, 26 dBm, and higher power classes in the TR.</w:t>
      </w:r>
      <w:bookmarkEnd w:id="22"/>
    </w:p>
    <w:bookmarkEnd w:id="19"/>
    <w:p w14:paraId="0C632F9C" w14:textId="77777777" w:rsidR="00AE1DBE" w:rsidRPr="00E90802" w:rsidRDefault="00AE1DBE" w:rsidP="005B7956">
      <w:pPr>
        <w:spacing w:beforeLines="50" w:before="120"/>
        <w:jc w:val="both"/>
        <w:rPr>
          <w:rFonts w:eastAsia="Malgun Gothic"/>
          <w:b/>
          <w:bCs/>
          <w:sz w:val="20"/>
          <w:szCs w:val="20"/>
          <w:u w:val="single"/>
          <w:lang w:eastAsia="ko-KR"/>
        </w:rPr>
      </w:pPr>
    </w:p>
    <w:bookmarkEnd w:id="14"/>
    <w:p w14:paraId="7519AEDA" w14:textId="2DB68730" w:rsidR="00CC6793" w:rsidRPr="00CC6793" w:rsidRDefault="00CC6793" w:rsidP="00CC6793">
      <w:pPr>
        <w:jc w:val="both"/>
        <w:rPr>
          <w:rFonts w:eastAsia="Malgun Gothic"/>
          <w:b/>
          <w:bCs/>
          <w:sz w:val="20"/>
          <w:szCs w:val="20"/>
          <w:u w:val="single"/>
          <w:lang w:eastAsia="ko-KR"/>
        </w:rPr>
      </w:pPr>
      <w:r>
        <w:rPr>
          <w:b/>
          <w:bCs/>
          <w:sz w:val="20"/>
          <w:szCs w:val="20"/>
          <w:u w:val="single"/>
          <w:lang w:eastAsia="ko-KR"/>
        </w:rPr>
        <w:lastRenderedPageBreak/>
        <w:t>Noise figure</w:t>
      </w:r>
    </w:p>
    <w:p w14:paraId="0017F657" w14:textId="77777777" w:rsidR="00CC6793" w:rsidRDefault="00CC6793" w:rsidP="00CC6793">
      <w:pPr>
        <w:spacing w:afterLines="50" w:after="120"/>
        <w:jc w:val="both"/>
        <w:rPr>
          <w:rFonts w:eastAsiaTheme="minorEastAsia"/>
          <w:sz w:val="20"/>
          <w:szCs w:val="20"/>
        </w:rPr>
      </w:pPr>
      <w:bookmarkStart w:id="23" w:name="OLE_LINK12"/>
      <w:r>
        <w:rPr>
          <w:sz w:val="20"/>
          <w:szCs w:val="20"/>
        </w:rPr>
        <w:t>The following was agreed at RAN4#110bis:</w:t>
      </w:r>
    </w:p>
    <w:p w14:paraId="3858D451" w14:textId="77777777" w:rsidR="00CC6793" w:rsidRPr="00CC6793" w:rsidRDefault="00CC6793" w:rsidP="00CC6793">
      <w:pPr>
        <w:numPr>
          <w:ilvl w:val="1"/>
          <w:numId w:val="54"/>
        </w:numPr>
        <w:overflowPunct w:val="0"/>
        <w:autoSpaceDE w:val="0"/>
        <w:autoSpaceDN w:val="0"/>
        <w:adjustRightInd w:val="0"/>
        <w:ind w:left="357" w:hanging="357"/>
        <w:jc w:val="both"/>
        <w:rPr>
          <w:sz w:val="20"/>
          <w:szCs w:val="20"/>
        </w:rPr>
      </w:pPr>
      <w:r w:rsidRPr="00CC6793">
        <w:rPr>
          <w:sz w:val="20"/>
          <w:szCs w:val="20"/>
        </w:rPr>
        <w:t>Option 1: Follow n104 noise figure (12dB)</w:t>
      </w:r>
    </w:p>
    <w:p w14:paraId="42D60310" w14:textId="77777777" w:rsidR="00CC6793" w:rsidRPr="00CC6793" w:rsidRDefault="00CC6793" w:rsidP="00CC6793">
      <w:pPr>
        <w:numPr>
          <w:ilvl w:val="1"/>
          <w:numId w:val="54"/>
        </w:numPr>
        <w:overflowPunct w:val="0"/>
        <w:autoSpaceDE w:val="0"/>
        <w:autoSpaceDN w:val="0"/>
        <w:adjustRightInd w:val="0"/>
        <w:ind w:left="357" w:hanging="357"/>
        <w:jc w:val="both"/>
        <w:rPr>
          <w:sz w:val="20"/>
          <w:szCs w:val="20"/>
        </w:rPr>
      </w:pPr>
      <w:r w:rsidRPr="00CC6793">
        <w:rPr>
          <w:sz w:val="20"/>
          <w:szCs w:val="20"/>
        </w:rPr>
        <w:t xml:space="preserve">Option 2: Be consistent with information sent previously IMT-2020 28GHz, </w:t>
      </w:r>
      <w:proofErr w:type="gramStart"/>
      <w:r w:rsidRPr="00CC6793">
        <w:rPr>
          <w:sz w:val="20"/>
          <w:szCs w:val="20"/>
        </w:rPr>
        <w:t>e.g.</w:t>
      </w:r>
      <w:proofErr w:type="gramEnd"/>
      <w:r w:rsidRPr="00CC6793">
        <w:rPr>
          <w:sz w:val="20"/>
          <w:szCs w:val="20"/>
        </w:rPr>
        <w:t xml:space="preserve"> 10dB</w:t>
      </w:r>
    </w:p>
    <w:p w14:paraId="27405C46" w14:textId="77777777" w:rsidR="00CC6793" w:rsidRPr="00CC6793" w:rsidRDefault="00CC6793" w:rsidP="00CC6793">
      <w:pPr>
        <w:numPr>
          <w:ilvl w:val="1"/>
          <w:numId w:val="54"/>
        </w:numPr>
        <w:overflowPunct w:val="0"/>
        <w:autoSpaceDE w:val="0"/>
        <w:autoSpaceDN w:val="0"/>
        <w:adjustRightInd w:val="0"/>
        <w:ind w:left="357" w:hanging="357"/>
        <w:jc w:val="both"/>
        <w:rPr>
          <w:sz w:val="20"/>
          <w:szCs w:val="20"/>
        </w:rPr>
      </w:pPr>
      <w:r w:rsidRPr="00CC6793">
        <w:rPr>
          <w:sz w:val="20"/>
          <w:szCs w:val="20"/>
        </w:rPr>
        <w:t>Option 3: Be consistent with Previous LS to ITU-R on 6, 10GHz, NF was 9-</w:t>
      </w:r>
      <w:proofErr w:type="gramStart"/>
      <w:r w:rsidRPr="00CC6793">
        <w:rPr>
          <w:sz w:val="20"/>
          <w:szCs w:val="20"/>
        </w:rPr>
        <w:t>13dB</w:t>
      </w:r>
      <w:proofErr w:type="gramEnd"/>
    </w:p>
    <w:p w14:paraId="59DDC44D" w14:textId="3EA8E704" w:rsidR="00DE4C7B" w:rsidRDefault="0017581B" w:rsidP="00B215AA">
      <w:pPr>
        <w:spacing w:beforeLines="50" w:before="120"/>
        <w:jc w:val="both"/>
        <w:rPr>
          <w:rFonts w:eastAsia="Malgun Gothic"/>
          <w:sz w:val="20"/>
          <w:szCs w:val="20"/>
          <w:lang w:eastAsia="ko-KR"/>
        </w:rPr>
      </w:pPr>
      <w:bookmarkStart w:id="24" w:name="OLE_LINK55"/>
      <w:bookmarkStart w:id="25" w:name="OLE_LINK63"/>
      <w:bookmarkEnd w:id="23"/>
      <w:r w:rsidRPr="0017581B">
        <w:rPr>
          <w:rFonts w:eastAsia="Malgun Gothic"/>
          <w:sz w:val="20"/>
          <w:szCs w:val="20"/>
          <w:lang w:eastAsia="ko-KR"/>
        </w:rPr>
        <w:t xml:space="preserve">According to TR 38.921, a noise figure of 9 dB is used as the baseline assumption, and 13 dB is used as the optional assumption for the co-existence evaluation for the 6425-7125 MHz range. A noise figure within the [9, 13] dB interval was finally agreed upon for reporting to the ITU WP5D sharing studies. Additionally, </w:t>
      </w:r>
      <w:bookmarkStart w:id="26" w:name="OLE_LINK40"/>
      <w:r w:rsidRPr="0017581B">
        <w:rPr>
          <w:rFonts w:eastAsia="Malgun Gothic"/>
          <w:sz w:val="20"/>
          <w:szCs w:val="20"/>
          <w:lang w:eastAsia="ko-KR"/>
        </w:rPr>
        <w:t>a noise figure of 12 dB was assumed during the band n104 discussions.</w:t>
      </w:r>
      <w:bookmarkEnd w:id="26"/>
      <w:r w:rsidRPr="0017581B">
        <w:rPr>
          <w:rFonts w:eastAsia="Malgun Gothic"/>
          <w:sz w:val="20"/>
          <w:szCs w:val="20"/>
          <w:lang w:eastAsia="ko-KR"/>
        </w:rPr>
        <w:t xml:space="preserve"> </w:t>
      </w:r>
      <w:bookmarkStart w:id="27" w:name="OLE_LINK41"/>
      <w:r w:rsidRPr="0017581B">
        <w:rPr>
          <w:rFonts w:eastAsia="Malgun Gothic"/>
          <w:sz w:val="20"/>
          <w:szCs w:val="20"/>
          <w:lang w:eastAsia="ko-KR"/>
        </w:rPr>
        <w:t>Considering the higher implementation loss</w:t>
      </w:r>
      <w:bookmarkEnd w:id="27"/>
      <w:r w:rsidRPr="0017581B">
        <w:rPr>
          <w:rFonts w:eastAsia="Malgun Gothic"/>
          <w:sz w:val="20"/>
          <w:szCs w:val="20"/>
          <w:lang w:eastAsia="ko-KR"/>
        </w:rPr>
        <w:t xml:space="preserve"> for the 7125-8400 MHz range, we prefer option 3, which uses 13 dB as the noise figure for this range.</w:t>
      </w:r>
    </w:p>
    <w:p w14:paraId="343C2DAA" w14:textId="01871A69" w:rsidR="00AE1DBE" w:rsidRPr="00B419BE" w:rsidRDefault="00631AF1" w:rsidP="00B215AA">
      <w:pPr>
        <w:spacing w:beforeLines="50" w:before="120"/>
        <w:jc w:val="both"/>
        <w:rPr>
          <w:rFonts w:eastAsia="Malgun Gothic"/>
          <w:b/>
          <w:bCs/>
          <w:sz w:val="20"/>
          <w:szCs w:val="20"/>
          <w:lang w:eastAsia="ko-KR"/>
        </w:rPr>
      </w:pPr>
      <w:bookmarkStart w:id="28" w:name="OLE_LINK6"/>
      <w:r w:rsidRPr="0012282A">
        <w:rPr>
          <w:rFonts w:eastAsia="Malgun Gothic"/>
          <w:b/>
          <w:bCs/>
          <w:sz w:val="20"/>
          <w:szCs w:val="20"/>
          <w:u w:val="single"/>
          <w:lang w:eastAsia="ko-KR"/>
        </w:rPr>
        <w:t>Proposal 3</w:t>
      </w:r>
      <w:r w:rsidRPr="00B419BE">
        <w:rPr>
          <w:rFonts w:eastAsia="Malgun Gothic"/>
          <w:b/>
          <w:bCs/>
          <w:sz w:val="20"/>
          <w:szCs w:val="20"/>
          <w:lang w:eastAsia="ko-KR"/>
        </w:rPr>
        <w:t>:</w:t>
      </w:r>
      <w:bookmarkStart w:id="29" w:name="OLE_LINK77"/>
      <w:r w:rsidRPr="00B419BE">
        <w:rPr>
          <w:rFonts w:eastAsia="Malgun Gothic"/>
          <w:b/>
          <w:bCs/>
          <w:sz w:val="20"/>
          <w:szCs w:val="20"/>
          <w:lang w:eastAsia="ko-KR"/>
        </w:rPr>
        <w:t xml:space="preserve"> RAN4 to consider </w:t>
      </w:r>
      <w:r w:rsidR="00B419BE" w:rsidRPr="00B419BE">
        <w:rPr>
          <w:rFonts w:eastAsia="Malgun Gothic"/>
          <w:b/>
          <w:bCs/>
          <w:sz w:val="20"/>
          <w:szCs w:val="20"/>
          <w:lang w:eastAsia="ko-KR"/>
        </w:rPr>
        <w:t>13</w:t>
      </w:r>
      <w:r w:rsidRPr="00B419BE">
        <w:rPr>
          <w:rFonts w:eastAsia="Malgun Gothic"/>
          <w:b/>
          <w:bCs/>
          <w:sz w:val="20"/>
          <w:szCs w:val="20"/>
          <w:lang w:eastAsia="ko-KR"/>
        </w:rPr>
        <w:t xml:space="preserve">dB as </w:t>
      </w:r>
      <w:r w:rsidR="00860390">
        <w:rPr>
          <w:rFonts w:eastAsia="Malgun Gothic"/>
          <w:b/>
          <w:bCs/>
          <w:sz w:val="20"/>
          <w:szCs w:val="20"/>
          <w:lang w:eastAsia="ko-KR"/>
        </w:rPr>
        <w:t xml:space="preserve">the </w:t>
      </w:r>
      <w:r w:rsidRPr="00B419BE">
        <w:rPr>
          <w:rFonts w:eastAsia="Malgun Gothic"/>
          <w:b/>
          <w:bCs/>
          <w:sz w:val="20"/>
          <w:szCs w:val="20"/>
          <w:lang w:eastAsia="ko-KR"/>
        </w:rPr>
        <w:t xml:space="preserve">UE </w:t>
      </w:r>
      <w:r w:rsidR="00B419BE" w:rsidRPr="00B419BE">
        <w:rPr>
          <w:rFonts w:eastAsia="微軟正黑體"/>
          <w:b/>
          <w:bCs/>
          <w:sz w:val="20"/>
          <w:szCs w:val="20"/>
        </w:rPr>
        <w:t>NF</w:t>
      </w:r>
      <w:r w:rsidRPr="00B419BE">
        <w:rPr>
          <w:rFonts w:eastAsia="Malgun Gothic"/>
          <w:b/>
          <w:bCs/>
          <w:sz w:val="20"/>
          <w:szCs w:val="20"/>
          <w:lang w:eastAsia="ko-KR"/>
        </w:rPr>
        <w:t xml:space="preserve"> value.</w:t>
      </w:r>
      <w:bookmarkEnd w:id="29"/>
    </w:p>
    <w:bookmarkEnd w:id="24"/>
    <w:bookmarkEnd w:id="25"/>
    <w:bookmarkEnd w:id="28"/>
    <w:p w14:paraId="7B6E4F1C" w14:textId="51DDD7F6" w:rsidR="00E90802" w:rsidRDefault="00E90802" w:rsidP="00642955">
      <w:pPr>
        <w:jc w:val="both"/>
        <w:rPr>
          <w:rFonts w:eastAsia="Malgun Gothic"/>
          <w:sz w:val="20"/>
          <w:szCs w:val="20"/>
          <w:lang w:eastAsia="ko-KR"/>
        </w:rPr>
      </w:pPr>
    </w:p>
    <w:p w14:paraId="02E0E1E1" w14:textId="77777777" w:rsidR="0012282A" w:rsidRPr="0012282A" w:rsidRDefault="0012282A" w:rsidP="0012282A">
      <w:pPr>
        <w:jc w:val="both"/>
        <w:rPr>
          <w:rFonts w:eastAsiaTheme="minorEastAsia"/>
          <w:b/>
          <w:bCs/>
          <w:sz w:val="20"/>
          <w:szCs w:val="20"/>
          <w:u w:val="single"/>
        </w:rPr>
      </w:pPr>
      <w:r w:rsidRPr="0012282A">
        <w:rPr>
          <w:rFonts w:eastAsiaTheme="minorEastAsia"/>
          <w:b/>
          <w:bCs/>
          <w:sz w:val="20"/>
          <w:szCs w:val="20"/>
          <w:u w:val="single"/>
        </w:rPr>
        <w:t>Sensitivity</w:t>
      </w:r>
    </w:p>
    <w:p w14:paraId="44C68BFD" w14:textId="74775912" w:rsidR="0012282A" w:rsidRDefault="0012282A" w:rsidP="0012282A">
      <w:pPr>
        <w:jc w:val="both"/>
        <w:rPr>
          <w:rFonts w:eastAsiaTheme="minorEastAsia"/>
          <w:sz w:val="20"/>
          <w:szCs w:val="20"/>
        </w:rPr>
      </w:pPr>
      <w:bookmarkStart w:id="30" w:name="OLE_LINK64"/>
      <w:r w:rsidRPr="0012282A">
        <w:rPr>
          <w:rFonts w:eastAsiaTheme="minorEastAsia"/>
          <w:sz w:val="20"/>
          <w:szCs w:val="20"/>
        </w:rPr>
        <w:t>In our view, the sensitivity requirements for band n104 can serve as a baseline with a 1 dB noise figure relaxation. Therefore, the reference sensitivity is -84.8 dBm for 100 MHz with a 60 kHz SCS and 4Rx. However, according to TR38.921, sensitivity is not considered a critical parameter for sharing and compatibility studies</w:t>
      </w:r>
      <w:r w:rsidR="00147FB8">
        <w:rPr>
          <w:rFonts w:eastAsiaTheme="minorEastAsia"/>
          <w:sz w:val="20"/>
          <w:szCs w:val="20"/>
        </w:rPr>
        <w:t xml:space="preserve"> and i</w:t>
      </w:r>
      <w:r w:rsidRPr="0012282A">
        <w:rPr>
          <w:rFonts w:eastAsiaTheme="minorEastAsia"/>
          <w:sz w:val="20"/>
          <w:szCs w:val="20"/>
        </w:rPr>
        <w:t>t was agreed not to mention any specific value for this parameter. Therefore,</w:t>
      </w:r>
      <w:bookmarkStart w:id="31" w:name="OLE_LINK65"/>
      <w:r w:rsidRPr="0012282A">
        <w:rPr>
          <w:rFonts w:eastAsiaTheme="minorEastAsia"/>
          <w:sz w:val="20"/>
          <w:szCs w:val="20"/>
        </w:rPr>
        <w:t xml:space="preserve"> the sensitivity for UE can </w:t>
      </w:r>
      <w:proofErr w:type="gramStart"/>
      <w:r w:rsidRPr="0012282A">
        <w:rPr>
          <w:rFonts w:eastAsiaTheme="minorEastAsia"/>
          <w:sz w:val="20"/>
          <w:szCs w:val="20"/>
        </w:rPr>
        <w:t>be considered</w:t>
      </w:r>
      <w:r>
        <w:rPr>
          <w:rFonts w:eastAsiaTheme="minorEastAsia"/>
          <w:sz w:val="20"/>
          <w:szCs w:val="20"/>
        </w:rPr>
        <w:t xml:space="preserve"> t</w:t>
      </w:r>
      <w:r w:rsidRPr="0012282A">
        <w:rPr>
          <w:rFonts w:eastAsiaTheme="minorEastAsia"/>
          <w:sz w:val="20"/>
          <w:szCs w:val="20"/>
        </w:rPr>
        <w:t>o be</w:t>
      </w:r>
      <w:proofErr w:type="gramEnd"/>
      <w:r w:rsidRPr="0012282A">
        <w:rPr>
          <w:rFonts w:eastAsiaTheme="minorEastAsia"/>
          <w:sz w:val="20"/>
          <w:szCs w:val="20"/>
        </w:rPr>
        <w:t xml:space="preserve"> specified.</w:t>
      </w:r>
      <w:bookmarkEnd w:id="31"/>
    </w:p>
    <w:p w14:paraId="071EF79D" w14:textId="77777777" w:rsidR="0012282A" w:rsidRDefault="0012282A" w:rsidP="0012282A">
      <w:pPr>
        <w:jc w:val="both"/>
        <w:rPr>
          <w:rFonts w:eastAsiaTheme="minorEastAsia"/>
          <w:sz w:val="20"/>
          <w:szCs w:val="20"/>
        </w:rPr>
      </w:pPr>
    </w:p>
    <w:p w14:paraId="31AEB0B5" w14:textId="051C5992" w:rsidR="0012282A" w:rsidRPr="0012282A" w:rsidRDefault="0012282A" w:rsidP="0012282A">
      <w:pPr>
        <w:jc w:val="both"/>
        <w:rPr>
          <w:rFonts w:eastAsiaTheme="minorEastAsia"/>
          <w:b/>
          <w:bCs/>
          <w:sz w:val="20"/>
          <w:szCs w:val="20"/>
        </w:rPr>
      </w:pPr>
      <w:bookmarkStart w:id="32" w:name="OLE_LINK66"/>
      <w:bookmarkEnd w:id="30"/>
      <w:r w:rsidRPr="0012282A">
        <w:rPr>
          <w:rFonts w:eastAsiaTheme="minorEastAsia"/>
          <w:b/>
          <w:bCs/>
          <w:sz w:val="20"/>
          <w:szCs w:val="20"/>
          <w:u w:val="single"/>
        </w:rPr>
        <w:t>Proposal 4</w:t>
      </w:r>
      <w:r w:rsidRPr="0012282A">
        <w:rPr>
          <w:rFonts w:eastAsiaTheme="minorEastAsia"/>
          <w:b/>
          <w:bCs/>
          <w:sz w:val="20"/>
          <w:szCs w:val="20"/>
        </w:rPr>
        <w:t xml:space="preserve">: </w:t>
      </w:r>
      <w:bookmarkStart w:id="33" w:name="OLE_LINK68"/>
      <w:r w:rsidRPr="0012282A">
        <w:rPr>
          <w:rFonts w:eastAsiaTheme="minorEastAsia"/>
          <w:b/>
          <w:bCs/>
          <w:sz w:val="20"/>
          <w:szCs w:val="20"/>
        </w:rPr>
        <w:t>RAN4 to consider the sensitivity for</w:t>
      </w:r>
      <w:r>
        <w:rPr>
          <w:rFonts w:eastAsiaTheme="minorEastAsia"/>
          <w:b/>
          <w:bCs/>
          <w:sz w:val="20"/>
          <w:szCs w:val="20"/>
        </w:rPr>
        <w:t xml:space="preserve"> the</w:t>
      </w:r>
      <w:r w:rsidRPr="0012282A">
        <w:rPr>
          <w:rFonts w:eastAsiaTheme="minorEastAsia"/>
          <w:b/>
          <w:bCs/>
          <w:sz w:val="20"/>
          <w:szCs w:val="20"/>
        </w:rPr>
        <w:t xml:space="preserve"> UE </w:t>
      </w:r>
      <w:r>
        <w:rPr>
          <w:rFonts w:eastAsiaTheme="minorEastAsia"/>
          <w:b/>
          <w:bCs/>
          <w:sz w:val="20"/>
          <w:szCs w:val="20"/>
        </w:rPr>
        <w:t>as “</w:t>
      </w:r>
      <w:r w:rsidRPr="0012282A">
        <w:rPr>
          <w:rFonts w:eastAsiaTheme="minorEastAsia"/>
          <w:b/>
          <w:bCs/>
          <w:sz w:val="20"/>
          <w:szCs w:val="20"/>
        </w:rPr>
        <w:t>to be specified</w:t>
      </w:r>
      <w:r>
        <w:rPr>
          <w:rFonts w:eastAsiaTheme="minorEastAsia"/>
          <w:b/>
          <w:bCs/>
          <w:sz w:val="20"/>
          <w:szCs w:val="20"/>
        </w:rPr>
        <w:t>”</w:t>
      </w:r>
      <w:r w:rsidRPr="0012282A">
        <w:rPr>
          <w:rFonts w:eastAsiaTheme="minorEastAsia"/>
          <w:b/>
          <w:bCs/>
          <w:sz w:val="20"/>
          <w:szCs w:val="20"/>
        </w:rPr>
        <w:t>.</w:t>
      </w:r>
      <w:bookmarkEnd w:id="33"/>
    </w:p>
    <w:bookmarkEnd w:id="32"/>
    <w:p w14:paraId="1F7251F4" w14:textId="77777777" w:rsidR="0012282A" w:rsidRPr="0012282A" w:rsidRDefault="0012282A" w:rsidP="0012282A">
      <w:pPr>
        <w:jc w:val="both"/>
        <w:rPr>
          <w:rFonts w:eastAsiaTheme="minorEastAsia"/>
          <w:sz w:val="20"/>
          <w:szCs w:val="20"/>
        </w:rPr>
      </w:pPr>
    </w:p>
    <w:p w14:paraId="46B2DCB2" w14:textId="638A1EA5" w:rsidR="00E90802" w:rsidRPr="00D06BF5" w:rsidRDefault="00D06BF5" w:rsidP="0012282A">
      <w:pPr>
        <w:jc w:val="both"/>
        <w:rPr>
          <w:rFonts w:eastAsia="Malgun Gothic"/>
          <w:b/>
          <w:bCs/>
          <w:sz w:val="20"/>
          <w:szCs w:val="20"/>
          <w:u w:val="single"/>
          <w:lang w:eastAsia="ko-KR"/>
        </w:rPr>
      </w:pPr>
      <w:r w:rsidRPr="00D06BF5">
        <w:rPr>
          <w:rFonts w:eastAsia="MS Mincho"/>
          <w:b/>
          <w:bCs/>
          <w:sz w:val="20"/>
          <w:u w:val="single"/>
        </w:rPr>
        <w:t>ACS</w:t>
      </w:r>
    </w:p>
    <w:p w14:paraId="2FEFBAAF" w14:textId="17A9B443" w:rsidR="006C0240" w:rsidRDefault="008D0F8F" w:rsidP="00642955">
      <w:pPr>
        <w:jc w:val="both"/>
        <w:rPr>
          <w:rFonts w:eastAsia="Malgun Gothic"/>
          <w:sz w:val="20"/>
          <w:szCs w:val="20"/>
          <w:lang w:eastAsia="ko-KR"/>
        </w:rPr>
      </w:pPr>
      <w:r w:rsidRPr="008D0F8F">
        <w:rPr>
          <w:rFonts w:eastAsia="Malgun Gothic"/>
          <w:sz w:val="20"/>
          <w:szCs w:val="20"/>
          <w:lang w:eastAsia="ko-KR"/>
        </w:rPr>
        <w:t xml:space="preserve">According to the simulation results in clause 4.3 of TR 38.921, it has been agreed that the ACS will be 32 </w:t>
      </w:r>
      <w:proofErr w:type="spellStart"/>
      <w:r w:rsidRPr="008D0F8F">
        <w:rPr>
          <w:rFonts w:eastAsia="Malgun Gothic"/>
          <w:sz w:val="20"/>
          <w:szCs w:val="20"/>
          <w:lang w:eastAsia="ko-KR"/>
        </w:rPr>
        <w:t>dBc</w:t>
      </w:r>
      <w:proofErr w:type="spellEnd"/>
      <w:r w:rsidRPr="008D0F8F">
        <w:rPr>
          <w:rFonts w:eastAsia="Malgun Gothic"/>
          <w:sz w:val="20"/>
          <w:szCs w:val="20"/>
          <w:lang w:eastAsia="ko-KR"/>
        </w:rPr>
        <w:t xml:space="preserve"> for the 6425–7125 MHz range and 31 </w:t>
      </w:r>
      <w:proofErr w:type="spellStart"/>
      <w:r w:rsidRPr="008D0F8F">
        <w:rPr>
          <w:rFonts w:eastAsia="Malgun Gothic"/>
          <w:sz w:val="20"/>
          <w:szCs w:val="20"/>
          <w:lang w:eastAsia="ko-KR"/>
        </w:rPr>
        <w:t>dBc</w:t>
      </w:r>
      <w:proofErr w:type="spellEnd"/>
      <w:r w:rsidRPr="008D0F8F">
        <w:rPr>
          <w:rFonts w:eastAsia="Malgun Gothic"/>
          <w:sz w:val="20"/>
          <w:szCs w:val="20"/>
          <w:lang w:eastAsia="ko-KR"/>
        </w:rPr>
        <w:t xml:space="preserve"> for the 10 - 10.5 GHz range. Therefore, we prefer an ACS of 31 </w:t>
      </w:r>
      <w:proofErr w:type="spellStart"/>
      <w:r w:rsidRPr="008D0F8F">
        <w:rPr>
          <w:rFonts w:eastAsia="Malgun Gothic"/>
          <w:sz w:val="20"/>
          <w:szCs w:val="20"/>
          <w:lang w:eastAsia="ko-KR"/>
        </w:rPr>
        <w:t>dBc</w:t>
      </w:r>
      <w:proofErr w:type="spellEnd"/>
      <w:r w:rsidRPr="008D0F8F">
        <w:rPr>
          <w:rFonts w:eastAsia="Malgun Gothic"/>
          <w:sz w:val="20"/>
          <w:szCs w:val="20"/>
          <w:lang w:eastAsia="ko-KR"/>
        </w:rPr>
        <w:t>, which is applied to the 7125-8400 MHz range for PC3.</w:t>
      </w:r>
    </w:p>
    <w:p w14:paraId="44DDED55" w14:textId="77777777" w:rsidR="008D0F8F" w:rsidRDefault="008D0F8F" w:rsidP="00642955">
      <w:pPr>
        <w:jc w:val="both"/>
        <w:rPr>
          <w:rFonts w:eastAsia="Malgun Gothic"/>
          <w:b/>
          <w:bCs/>
          <w:sz w:val="20"/>
          <w:szCs w:val="20"/>
          <w:u w:val="single"/>
          <w:lang w:eastAsia="ko-KR"/>
        </w:rPr>
      </w:pPr>
    </w:p>
    <w:p w14:paraId="183D05D4" w14:textId="2FB794E9" w:rsidR="00631AF1" w:rsidRPr="00631AF1" w:rsidRDefault="00631AF1" w:rsidP="00642955">
      <w:pPr>
        <w:jc w:val="both"/>
        <w:rPr>
          <w:rFonts w:eastAsia="Malgun Gothic"/>
          <w:b/>
          <w:bCs/>
          <w:sz w:val="20"/>
          <w:szCs w:val="20"/>
          <w:lang w:eastAsia="ko-KR"/>
        </w:rPr>
      </w:pPr>
      <w:bookmarkStart w:id="34" w:name="OLE_LINK72"/>
      <w:r w:rsidRPr="0012282A">
        <w:rPr>
          <w:rFonts w:eastAsia="Malgun Gothic"/>
          <w:b/>
          <w:bCs/>
          <w:sz w:val="20"/>
          <w:szCs w:val="20"/>
          <w:u w:val="thick"/>
          <w:lang w:eastAsia="ko-KR"/>
        </w:rPr>
        <w:t xml:space="preserve">Proposal </w:t>
      </w:r>
      <w:r w:rsidR="0012282A" w:rsidRPr="0012282A">
        <w:rPr>
          <w:rFonts w:eastAsia="Malgun Gothic"/>
          <w:b/>
          <w:bCs/>
          <w:sz w:val="20"/>
          <w:szCs w:val="20"/>
          <w:u w:val="thick"/>
          <w:lang w:eastAsia="ko-KR"/>
        </w:rPr>
        <w:t>5</w:t>
      </w:r>
      <w:r w:rsidRPr="00631AF1">
        <w:rPr>
          <w:rFonts w:eastAsia="Malgun Gothic"/>
          <w:b/>
          <w:bCs/>
          <w:sz w:val="20"/>
          <w:szCs w:val="20"/>
          <w:lang w:eastAsia="ko-KR"/>
        </w:rPr>
        <w:t>: RAN4 to consider</w:t>
      </w:r>
      <w:r w:rsidR="00860390">
        <w:rPr>
          <w:rFonts w:eastAsia="Malgun Gothic"/>
          <w:b/>
          <w:bCs/>
          <w:sz w:val="20"/>
          <w:szCs w:val="20"/>
          <w:lang w:eastAsia="ko-KR"/>
        </w:rPr>
        <w:t xml:space="preserve"> </w:t>
      </w:r>
      <w:r>
        <w:rPr>
          <w:rFonts w:eastAsia="Malgun Gothic"/>
          <w:b/>
          <w:bCs/>
          <w:sz w:val="20"/>
          <w:szCs w:val="20"/>
          <w:lang w:eastAsia="ko-KR"/>
        </w:rPr>
        <w:t>31dBc</w:t>
      </w:r>
      <w:r w:rsidRPr="00631AF1">
        <w:rPr>
          <w:rFonts w:eastAsia="Malgun Gothic"/>
          <w:b/>
          <w:bCs/>
          <w:sz w:val="20"/>
          <w:szCs w:val="20"/>
          <w:lang w:eastAsia="ko-KR"/>
        </w:rPr>
        <w:t xml:space="preserve"> as </w:t>
      </w:r>
      <w:r w:rsidR="00860390">
        <w:rPr>
          <w:rFonts w:eastAsia="Malgun Gothic"/>
          <w:b/>
          <w:bCs/>
          <w:sz w:val="20"/>
          <w:szCs w:val="20"/>
          <w:lang w:eastAsia="ko-KR"/>
        </w:rPr>
        <w:t xml:space="preserve">the </w:t>
      </w:r>
      <w:r w:rsidRPr="00631AF1">
        <w:rPr>
          <w:rFonts w:eastAsia="Malgun Gothic"/>
          <w:b/>
          <w:bCs/>
          <w:sz w:val="20"/>
          <w:szCs w:val="20"/>
          <w:lang w:eastAsia="ko-KR"/>
        </w:rPr>
        <w:t xml:space="preserve">UE </w:t>
      </w:r>
      <w:r>
        <w:rPr>
          <w:rFonts w:eastAsia="Malgun Gothic"/>
          <w:b/>
          <w:bCs/>
          <w:sz w:val="20"/>
          <w:szCs w:val="20"/>
          <w:lang w:eastAsia="ko-KR"/>
        </w:rPr>
        <w:t>ACS value</w:t>
      </w:r>
      <w:r w:rsidRPr="00631AF1">
        <w:rPr>
          <w:rFonts w:eastAsia="Malgun Gothic"/>
          <w:b/>
          <w:bCs/>
          <w:sz w:val="20"/>
          <w:szCs w:val="20"/>
          <w:lang w:eastAsia="ko-KR"/>
        </w:rPr>
        <w:t>.</w:t>
      </w:r>
    </w:p>
    <w:bookmarkEnd w:id="34"/>
    <w:p w14:paraId="656624C9" w14:textId="77777777" w:rsidR="00631AF1" w:rsidRPr="00D06BF5" w:rsidRDefault="00631AF1" w:rsidP="00642955">
      <w:pPr>
        <w:jc w:val="both"/>
        <w:rPr>
          <w:rFonts w:eastAsia="Malgun Gothic"/>
          <w:b/>
          <w:bCs/>
          <w:sz w:val="20"/>
          <w:szCs w:val="20"/>
          <w:u w:val="single"/>
          <w:lang w:eastAsia="ko-KR"/>
        </w:rPr>
      </w:pPr>
    </w:p>
    <w:bookmarkEnd w:id="5"/>
    <w:p w14:paraId="4A3C6F5F" w14:textId="5A2B8C11" w:rsidR="006946B2" w:rsidRPr="007B484D" w:rsidRDefault="00B51041" w:rsidP="005054A5">
      <w:pPr>
        <w:pStyle w:val="1"/>
        <w:numPr>
          <w:ilvl w:val="0"/>
          <w:numId w:val="0"/>
        </w:numPr>
        <w:ind w:left="425" w:hanging="425"/>
        <w:rPr>
          <w:rFonts w:cs="Arial"/>
        </w:rPr>
      </w:pPr>
      <w:r>
        <w:rPr>
          <w:rFonts w:cs="Arial"/>
        </w:rPr>
        <w:t>3</w:t>
      </w:r>
      <w:r w:rsidR="00410EB9" w:rsidRPr="007B484D">
        <w:rPr>
          <w:rFonts w:cs="Arial"/>
        </w:rPr>
        <w:tab/>
      </w:r>
      <w:r w:rsidR="00410EB9" w:rsidRPr="0090478D">
        <w:rPr>
          <w:rFonts w:eastAsia="微軟正黑體" w:cs="Arial"/>
          <w:lang w:eastAsia="zh-TW"/>
        </w:rPr>
        <w:t>Conclusion</w:t>
      </w:r>
    </w:p>
    <w:p w14:paraId="13AC6AE4" w14:textId="3656C960" w:rsidR="00F0601D" w:rsidRDefault="000F5FB8" w:rsidP="00F0601D">
      <w:pPr>
        <w:jc w:val="both"/>
        <w:rPr>
          <w:b/>
          <w:bCs/>
          <w:sz w:val="20"/>
          <w:szCs w:val="20"/>
          <w:u w:val="single"/>
          <w:lang w:eastAsia="ko-KR"/>
        </w:rPr>
      </w:pPr>
      <w:bookmarkStart w:id="35" w:name="OLE_LINK104"/>
      <w:r w:rsidRPr="000F5FB8">
        <w:rPr>
          <w:rFonts w:eastAsiaTheme="minorEastAsia"/>
          <w:sz w:val="20"/>
          <w:szCs w:val="20"/>
        </w:rPr>
        <w:t xml:space="preserve">In this contribution, we have presented our perspectives </w:t>
      </w:r>
      <w:r w:rsidR="00C112CD">
        <w:rPr>
          <w:sz w:val="20"/>
          <w:szCs w:val="20"/>
          <w:lang w:eastAsia="zh-CN"/>
        </w:rPr>
        <w:t>on</w:t>
      </w:r>
      <w:bookmarkEnd w:id="35"/>
      <w:r w:rsidR="00C112CD">
        <w:rPr>
          <w:sz w:val="20"/>
          <w:szCs w:val="20"/>
          <w:lang w:eastAsia="zh-CN"/>
        </w:rPr>
        <w:t xml:space="preserve"> the IMT parameters for 7125-8400MHz for UEs</w:t>
      </w:r>
      <w:r w:rsidRPr="000F5FB8">
        <w:rPr>
          <w:rFonts w:eastAsiaTheme="minorEastAsia"/>
          <w:sz w:val="20"/>
          <w:szCs w:val="20"/>
        </w:rPr>
        <w:t>, and have provided the following proposals:</w:t>
      </w:r>
    </w:p>
    <w:p w14:paraId="53199585" w14:textId="07DF972C" w:rsidR="00952250" w:rsidRDefault="00952250" w:rsidP="00D806E8">
      <w:pPr>
        <w:jc w:val="both"/>
        <w:rPr>
          <w:rFonts w:eastAsia="Malgun Gothic"/>
          <w:b/>
          <w:bCs/>
          <w:sz w:val="20"/>
          <w:szCs w:val="20"/>
          <w:u w:val="single"/>
          <w:lang w:eastAsia="ko-KR"/>
        </w:rPr>
      </w:pPr>
    </w:p>
    <w:p w14:paraId="2D0D081E" w14:textId="0D7E1DE5" w:rsidR="00841805" w:rsidRDefault="00287636" w:rsidP="00AF08BB">
      <w:pPr>
        <w:jc w:val="both"/>
        <w:rPr>
          <w:b/>
          <w:bCs/>
          <w:sz w:val="20"/>
          <w:szCs w:val="20"/>
          <w:lang w:eastAsia="ko-KR"/>
        </w:rPr>
      </w:pPr>
      <w:r w:rsidRPr="0012282A">
        <w:rPr>
          <w:b/>
          <w:bCs/>
          <w:sz w:val="20"/>
          <w:szCs w:val="20"/>
          <w:u w:val="single"/>
          <w:lang w:eastAsia="ko-KR"/>
        </w:rPr>
        <w:t>Proposal 1</w:t>
      </w:r>
      <w:r w:rsidRPr="00287636">
        <w:rPr>
          <w:b/>
          <w:bCs/>
          <w:sz w:val="20"/>
          <w:szCs w:val="20"/>
          <w:lang w:eastAsia="ko-KR"/>
        </w:rPr>
        <w:t>: RAN4 to consider Option 1 for the UE ACLR, which is 26dB for PC3.</w:t>
      </w:r>
    </w:p>
    <w:p w14:paraId="4B7A53B7" w14:textId="77777777" w:rsidR="00287636" w:rsidRPr="0080587D" w:rsidRDefault="00287636" w:rsidP="00AF08BB">
      <w:pPr>
        <w:jc w:val="both"/>
        <w:rPr>
          <w:b/>
          <w:bCs/>
          <w:sz w:val="20"/>
          <w:szCs w:val="20"/>
          <w:lang w:eastAsia="ko-KR"/>
        </w:rPr>
      </w:pPr>
    </w:p>
    <w:p w14:paraId="3C3E94E1" w14:textId="508205DF" w:rsidR="0080587D" w:rsidRDefault="00287636" w:rsidP="00AF08BB">
      <w:pPr>
        <w:jc w:val="both"/>
        <w:rPr>
          <w:rFonts w:eastAsia="Malgun Gothic"/>
          <w:b/>
          <w:bCs/>
          <w:sz w:val="20"/>
          <w:szCs w:val="20"/>
          <w:lang w:eastAsia="ko-KR"/>
        </w:rPr>
      </w:pPr>
      <w:r w:rsidRPr="0012282A">
        <w:rPr>
          <w:rFonts w:eastAsia="Malgun Gothic"/>
          <w:b/>
          <w:bCs/>
          <w:sz w:val="20"/>
          <w:szCs w:val="20"/>
          <w:u w:val="single"/>
          <w:lang w:eastAsia="ko-KR"/>
        </w:rPr>
        <w:t>Proposal 2</w:t>
      </w:r>
      <w:r w:rsidRPr="00287636">
        <w:rPr>
          <w:rFonts w:eastAsia="Malgun Gothic"/>
          <w:b/>
          <w:bCs/>
          <w:sz w:val="20"/>
          <w:szCs w:val="20"/>
          <w:lang w:eastAsia="ko-KR"/>
        </w:rPr>
        <w:t>: RAN4 to agree that capture 23 dBm as the typical maximum output power in the LS to the ITU. It was also agreed that other output powers are not precluded and should refer to the TR, capturing 20 dBm, 23 dBm, 26 dBm, and higher power classes in the TR.</w:t>
      </w:r>
    </w:p>
    <w:p w14:paraId="4A873F16" w14:textId="77777777" w:rsidR="00287636" w:rsidRDefault="00287636" w:rsidP="00AF08BB">
      <w:pPr>
        <w:jc w:val="both"/>
        <w:rPr>
          <w:rFonts w:eastAsia="Malgun Gothic"/>
          <w:b/>
          <w:bCs/>
          <w:sz w:val="20"/>
          <w:szCs w:val="20"/>
          <w:lang w:eastAsia="ko-KR"/>
        </w:rPr>
      </w:pPr>
    </w:p>
    <w:p w14:paraId="66E1E6CC" w14:textId="77777777" w:rsidR="00287636" w:rsidRDefault="00287636" w:rsidP="00287636">
      <w:pPr>
        <w:spacing w:beforeLines="50" w:before="120"/>
        <w:jc w:val="both"/>
        <w:rPr>
          <w:rFonts w:eastAsia="Malgun Gothic"/>
          <w:b/>
          <w:bCs/>
          <w:sz w:val="20"/>
          <w:szCs w:val="20"/>
          <w:lang w:eastAsia="ko-KR"/>
        </w:rPr>
      </w:pPr>
      <w:r w:rsidRPr="0012282A">
        <w:rPr>
          <w:rFonts w:eastAsia="Malgun Gothic"/>
          <w:b/>
          <w:bCs/>
          <w:sz w:val="20"/>
          <w:szCs w:val="20"/>
          <w:u w:val="single"/>
          <w:lang w:eastAsia="ko-KR"/>
        </w:rPr>
        <w:t>Proposal 3</w:t>
      </w:r>
      <w:r>
        <w:rPr>
          <w:rFonts w:eastAsia="Malgun Gothic"/>
          <w:b/>
          <w:bCs/>
          <w:sz w:val="20"/>
          <w:szCs w:val="20"/>
          <w:lang w:eastAsia="ko-KR"/>
        </w:rPr>
        <w:t xml:space="preserve">: RAN4 to consider 13dB as the UE </w:t>
      </w:r>
      <w:r>
        <w:rPr>
          <w:rFonts w:eastAsia="微軟正黑體"/>
          <w:b/>
          <w:bCs/>
          <w:sz w:val="20"/>
          <w:szCs w:val="20"/>
        </w:rPr>
        <w:t>NF</w:t>
      </w:r>
      <w:r>
        <w:rPr>
          <w:rFonts w:eastAsia="Malgun Gothic"/>
          <w:b/>
          <w:bCs/>
          <w:sz w:val="20"/>
          <w:szCs w:val="20"/>
          <w:lang w:eastAsia="ko-KR"/>
        </w:rPr>
        <w:t xml:space="preserve"> value.</w:t>
      </w:r>
    </w:p>
    <w:p w14:paraId="6C03D742" w14:textId="77777777" w:rsidR="0012282A" w:rsidRDefault="0012282A" w:rsidP="00287636">
      <w:pPr>
        <w:spacing w:beforeLines="50" w:before="120"/>
        <w:jc w:val="both"/>
        <w:rPr>
          <w:rFonts w:eastAsia="Malgun Gothic"/>
          <w:b/>
          <w:bCs/>
          <w:sz w:val="20"/>
          <w:szCs w:val="20"/>
          <w:lang w:eastAsia="ko-KR"/>
        </w:rPr>
      </w:pPr>
    </w:p>
    <w:p w14:paraId="00A2B566" w14:textId="2432C6B5" w:rsidR="00287636" w:rsidRDefault="0012282A" w:rsidP="0080587D">
      <w:pPr>
        <w:jc w:val="both"/>
        <w:rPr>
          <w:rFonts w:eastAsiaTheme="minorEastAsia"/>
          <w:b/>
          <w:bCs/>
          <w:sz w:val="20"/>
          <w:szCs w:val="20"/>
          <w:u w:val="single"/>
        </w:rPr>
      </w:pPr>
      <w:r w:rsidRPr="0012282A">
        <w:rPr>
          <w:rFonts w:eastAsiaTheme="minorEastAsia"/>
          <w:b/>
          <w:bCs/>
          <w:sz w:val="20"/>
          <w:szCs w:val="20"/>
          <w:u w:val="single"/>
        </w:rPr>
        <w:t>Proposal 4</w:t>
      </w:r>
      <w:r w:rsidRPr="0012282A">
        <w:rPr>
          <w:rFonts w:eastAsiaTheme="minorEastAsia"/>
          <w:b/>
          <w:bCs/>
          <w:sz w:val="20"/>
          <w:szCs w:val="20"/>
        </w:rPr>
        <w:t>: RAN4 to consider the sensitivity for the UE as “to be specified”.</w:t>
      </w:r>
    </w:p>
    <w:p w14:paraId="175E15F1" w14:textId="77777777" w:rsidR="0012282A" w:rsidRDefault="0012282A" w:rsidP="0080587D">
      <w:pPr>
        <w:jc w:val="both"/>
        <w:rPr>
          <w:rFonts w:eastAsia="Malgun Gothic"/>
          <w:b/>
          <w:bCs/>
          <w:sz w:val="20"/>
          <w:szCs w:val="20"/>
          <w:lang w:eastAsia="ko-KR"/>
        </w:rPr>
      </w:pPr>
    </w:p>
    <w:p w14:paraId="598FBD52" w14:textId="1C935D38" w:rsidR="0080587D" w:rsidRDefault="0080587D" w:rsidP="0080587D">
      <w:pPr>
        <w:jc w:val="both"/>
        <w:rPr>
          <w:rFonts w:eastAsia="Malgun Gothic"/>
          <w:b/>
          <w:bCs/>
          <w:sz w:val="20"/>
          <w:szCs w:val="20"/>
          <w:lang w:eastAsia="ko-KR"/>
        </w:rPr>
      </w:pPr>
      <w:r w:rsidRPr="0012282A">
        <w:rPr>
          <w:rFonts w:eastAsia="Malgun Gothic"/>
          <w:b/>
          <w:bCs/>
          <w:sz w:val="20"/>
          <w:szCs w:val="20"/>
          <w:u w:val="single"/>
          <w:lang w:eastAsia="ko-KR"/>
        </w:rPr>
        <w:t xml:space="preserve">Proposal </w:t>
      </w:r>
      <w:r w:rsidR="0012282A" w:rsidRPr="0012282A">
        <w:rPr>
          <w:rFonts w:eastAsia="Malgun Gothic"/>
          <w:b/>
          <w:bCs/>
          <w:sz w:val="20"/>
          <w:szCs w:val="20"/>
          <w:u w:val="single"/>
          <w:lang w:eastAsia="ko-KR"/>
        </w:rPr>
        <w:t>5</w:t>
      </w:r>
      <w:r>
        <w:rPr>
          <w:rFonts w:eastAsia="Malgun Gothic"/>
          <w:b/>
          <w:bCs/>
          <w:sz w:val="20"/>
          <w:szCs w:val="20"/>
          <w:lang w:eastAsia="ko-KR"/>
        </w:rPr>
        <w:t>: RAN4 to consider 31dBc as the UE ACS value.</w:t>
      </w:r>
    </w:p>
    <w:p w14:paraId="357D925E" w14:textId="77777777" w:rsidR="0080587D" w:rsidRDefault="0080587D" w:rsidP="0080587D">
      <w:pPr>
        <w:jc w:val="both"/>
        <w:rPr>
          <w:b/>
          <w:bCs/>
          <w:sz w:val="20"/>
          <w:szCs w:val="20"/>
          <w:lang w:eastAsia="ko-KR"/>
        </w:rPr>
      </w:pPr>
    </w:p>
    <w:p w14:paraId="27B73838" w14:textId="77777777" w:rsidR="003828D4" w:rsidRPr="003828D4" w:rsidRDefault="003828D4" w:rsidP="00D806E8">
      <w:pPr>
        <w:jc w:val="both"/>
        <w:rPr>
          <w:rFonts w:eastAsia="Malgun Gothic"/>
          <w:sz w:val="20"/>
          <w:szCs w:val="20"/>
        </w:rPr>
      </w:pPr>
    </w:p>
    <w:p w14:paraId="38A39E7E" w14:textId="089D5806" w:rsidR="004D6C7F" w:rsidRPr="00F71F2D" w:rsidRDefault="00B51041" w:rsidP="00341FC7">
      <w:pPr>
        <w:pStyle w:val="1"/>
        <w:numPr>
          <w:ilvl w:val="0"/>
          <w:numId w:val="0"/>
        </w:numPr>
        <w:ind w:left="425" w:hanging="425"/>
        <w:jc w:val="both"/>
        <w:rPr>
          <w:rFonts w:cs="Arial"/>
        </w:rPr>
      </w:pPr>
      <w:r>
        <w:rPr>
          <w:rFonts w:cs="Arial"/>
        </w:rPr>
        <w:t>4</w:t>
      </w:r>
      <w:r w:rsidR="004D6C7F" w:rsidRPr="00F71F2D">
        <w:rPr>
          <w:rFonts w:cs="Arial"/>
        </w:rPr>
        <w:tab/>
      </w:r>
      <w:r w:rsidR="00593015">
        <w:rPr>
          <w:rFonts w:cs="Arial"/>
        </w:rPr>
        <w:t>Reference</w:t>
      </w:r>
      <w:r w:rsidR="007B484D">
        <w:rPr>
          <w:rFonts w:cs="Arial"/>
        </w:rPr>
        <w:t>s</w:t>
      </w:r>
    </w:p>
    <w:p w14:paraId="3620C536" w14:textId="35303594" w:rsidR="002F11D1" w:rsidRPr="0090478D" w:rsidRDefault="004F3930" w:rsidP="00E811B1">
      <w:pPr>
        <w:numPr>
          <w:ilvl w:val="0"/>
          <w:numId w:val="3"/>
        </w:numPr>
        <w:jc w:val="both"/>
        <w:rPr>
          <w:rFonts w:eastAsiaTheme="minorEastAsia"/>
          <w:sz w:val="20"/>
          <w:szCs w:val="20"/>
        </w:rPr>
      </w:pPr>
      <w:bookmarkStart w:id="36" w:name="OLE_LINK70"/>
      <w:r w:rsidRPr="004F3930">
        <w:rPr>
          <w:sz w:val="20"/>
          <w:szCs w:val="20"/>
        </w:rPr>
        <w:t>RP-240787</w:t>
      </w:r>
      <w:r w:rsidR="000D2243" w:rsidRPr="00A21E9E">
        <w:rPr>
          <w:sz w:val="20"/>
          <w:szCs w:val="20"/>
        </w:rPr>
        <w:t>, “</w:t>
      </w:r>
      <w:r w:rsidRPr="004F3930">
        <w:rPr>
          <w:sz w:val="20"/>
          <w:szCs w:val="20"/>
        </w:rPr>
        <w:t>Study on IMT parameters for 4400 to 4800 MHz, 7125 to 8400 MHz and 14800 to 15350 MHz</w:t>
      </w:r>
      <w:r w:rsidR="000D2243" w:rsidRPr="00A21E9E">
        <w:rPr>
          <w:sz w:val="20"/>
          <w:szCs w:val="20"/>
        </w:rPr>
        <w:t>”,</w:t>
      </w:r>
      <w:r w:rsidR="00C112CD">
        <w:rPr>
          <w:sz w:val="20"/>
          <w:szCs w:val="20"/>
        </w:rPr>
        <w:t xml:space="preserve"> </w:t>
      </w:r>
      <w:r w:rsidRPr="004F3930">
        <w:rPr>
          <w:sz w:val="20"/>
          <w:szCs w:val="20"/>
        </w:rPr>
        <w:t>Ericsson</w:t>
      </w:r>
      <w:r w:rsidR="000D2243" w:rsidRPr="00A21E9E">
        <w:rPr>
          <w:sz w:val="20"/>
          <w:szCs w:val="20"/>
        </w:rPr>
        <w:t>.</w:t>
      </w:r>
    </w:p>
    <w:bookmarkEnd w:id="36"/>
    <w:p w14:paraId="4CE4F41D" w14:textId="60492C8F" w:rsidR="000B7FBB" w:rsidRPr="005B7956" w:rsidRDefault="004471BE" w:rsidP="005B7956">
      <w:pPr>
        <w:numPr>
          <w:ilvl w:val="0"/>
          <w:numId w:val="3"/>
        </w:numPr>
        <w:jc w:val="both"/>
        <w:rPr>
          <w:rFonts w:eastAsiaTheme="minorEastAsia"/>
          <w:sz w:val="20"/>
          <w:szCs w:val="20"/>
        </w:rPr>
      </w:pPr>
      <w:r w:rsidRPr="004471BE">
        <w:rPr>
          <w:sz w:val="20"/>
          <w:szCs w:val="20"/>
        </w:rPr>
        <w:t>R4-2410741</w:t>
      </w:r>
      <w:r w:rsidR="005B7956">
        <w:rPr>
          <w:sz w:val="20"/>
          <w:szCs w:val="20"/>
        </w:rPr>
        <w:t>, “</w:t>
      </w:r>
      <w:r w:rsidRPr="004471BE">
        <w:rPr>
          <w:sz w:val="20"/>
          <w:szCs w:val="20"/>
        </w:rPr>
        <w:t>WF on IMT parameters study</w:t>
      </w:r>
      <w:r w:rsidR="005B7956">
        <w:rPr>
          <w:sz w:val="20"/>
          <w:szCs w:val="20"/>
        </w:rPr>
        <w:t xml:space="preserve">”, </w:t>
      </w:r>
      <w:r w:rsidRPr="004471BE">
        <w:rPr>
          <w:sz w:val="20"/>
          <w:szCs w:val="20"/>
        </w:rPr>
        <w:t>Ericsson</w:t>
      </w:r>
      <w:r w:rsidR="005B7956">
        <w:rPr>
          <w:sz w:val="20"/>
          <w:szCs w:val="20"/>
        </w:rPr>
        <w:t>.</w:t>
      </w:r>
    </w:p>
    <w:sectPr w:rsidR="000B7FBB" w:rsidRPr="005B7956" w:rsidSect="00C156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45CCF" w14:textId="77777777" w:rsidR="003F036F" w:rsidRDefault="003F036F">
      <w:r>
        <w:separator/>
      </w:r>
    </w:p>
  </w:endnote>
  <w:endnote w:type="continuationSeparator" w:id="0">
    <w:p w14:paraId="2EB567D8" w14:textId="77777777" w:rsidR="003F036F" w:rsidRDefault="003F0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新細明體">
    <w:altName w:val="·s²Ó©úÅé"/>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l‚r ƒSƒVƒbƒN"/>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ahoma"/>
    <w:panose1 w:val="02020803070505020304"/>
    <w:charset w:val="00"/>
    <w:family w:val="roman"/>
    <w:pitch w:val="variable"/>
    <w:sig w:usb0="00003A87" w:usb1="00000000" w:usb2="00000000" w:usb3="00000000" w:csb0="000000F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7A501" w14:textId="77777777" w:rsidR="003F036F" w:rsidRDefault="003F036F">
      <w:r>
        <w:separator/>
      </w:r>
    </w:p>
  </w:footnote>
  <w:footnote w:type="continuationSeparator" w:id="0">
    <w:p w14:paraId="4C5FB07E" w14:textId="77777777" w:rsidR="003F036F" w:rsidRDefault="003F03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FB437D"/>
    <w:multiLevelType w:val="hybridMultilevel"/>
    <w:tmpl w:val="93FEE6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0F1C96"/>
    <w:multiLevelType w:val="hybridMultilevel"/>
    <w:tmpl w:val="067620EE"/>
    <w:lvl w:ilvl="0" w:tplc="A628F934">
      <w:start w:val="1"/>
      <w:numFmt w:val="decimal"/>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5430D77"/>
    <w:multiLevelType w:val="hybridMultilevel"/>
    <w:tmpl w:val="D0306D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83E57FB"/>
    <w:multiLevelType w:val="hybridMultilevel"/>
    <w:tmpl w:val="59CECBD0"/>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E30045"/>
    <w:multiLevelType w:val="hybridMultilevel"/>
    <w:tmpl w:val="1F14A75C"/>
    <w:lvl w:ilvl="0" w:tplc="EC6A43D6">
      <w:start w:val="1"/>
      <w:numFmt w:val="bullet"/>
      <w:lvlText w:val="•"/>
      <w:lvlJc w:val="left"/>
      <w:pPr>
        <w:tabs>
          <w:tab w:val="num" w:pos="720"/>
        </w:tabs>
        <w:ind w:left="720" w:hanging="360"/>
      </w:pPr>
      <w:rPr>
        <w:rFonts w:ascii="Arial" w:hAnsi="Arial" w:hint="default"/>
      </w:rPr>
    </w:lvl>
    <w:lvl w:ilvl="1" w:tplc="CCAECBDA">
      <w:numFmt w:val="bullet"/>
      <w:lvlText w:val="•"/>
      <w:lvlJc w:val="left"/>
      <w:pPr>
        <w:tabs>
          <w:tab w:val="num" w:pos="1440"/>
        </w:tabs>
        <w:ind w:left="1440" w:hanging="360"/>
      </w:pPr>
      <w:rPr>
        <w:rFonts w:ascii="Arial" w:hAnsi="Arial" w:hint="default"/>
      </w:rPr>
    </w:lvl>
    <w:lvl w:ilvl="2" w:tplc="F7DEC216" w:tentative="1">
      <w:start w:val="1"/>
      <w:numFmt w:val="bullet"/>
      <w:lvlText w:val="•"/>
      <w:lvlJc w:val="left"/>
      <w:pPr>
        <w:tabs>
          <w:tab w:val="num" w:pos="2160"/>
        </w:tabs>
        <w:ind w:left="2160" w:hanging="360"/>
      </w:pPr>
      <w:rPr>
        <w:rFonts w:ascii="Arial" w:hAnsi="Arial" w:hint="default"/>
      </w:rPr>
    </w:lvl>
    <w:lvl w:ilvl="3" w:tplc="3780A0AA" w:tentative="1">
      <w:start w:val="1"/>
      <w:numFmt w:val="bullet"/>
      <w:lvlText w:val="•"/>
      <w:lvlJc w:val="left"/>
      <w:pPr>
        <w:tabs>
          <w:tab w:val="num" w:pos="2880"/>
        </w:tabs>
        <w:ind w:left="2880" w:hanging="360"/>
      </w:pPr>
      <w:rPr>
        <w:rFonts w:ascii="Arial" w:hAnsi="Arial" w:hint="default"/>
      </w:rPr>
    </w:lvl>
    <w:lvl w:ilvl="4" w:tplc="2A72BC64" w:tentative="1">
      <w:start w:val="1"/>
      <w:numFmt w:val="bullet"/>
      <w:lvlText w:val="•"/>
      <w:lvlJc w:val="left"/>
      <w:pPr>
        <w:tabs>
          <w:tab w:val="num" w:pos="3600"/>
        </w:tabs>
        <w:ind w:left="3600" w:hanging="360"/>
      </w:pPr>
      <w:rPr>
        <w:rFonts w:ascii="Arial" w:hAnsi="Arial" w:hint="default"/>
      </w:rPr>
    </w:lvl>
    <w:lvl w:ilvl="5" w:tplc="C2E8BF36" w:tentative="1">
      <w:start w:val="1"/>
      <w:numFmt w:val="bullet"/>
      <w:lvlText w:val="•"/>
      <w:lvlJc w:val="left"/>
      <w:pPr>
        <w:tabs>
          <w:tab w:val="num" w:pos="4320"/>
        </w:tabs>
        <w:ind w:left="4320" w:hanging="360"/>
      </w:pPr>
      <w:rPr>
        <w:rFonts w:ascii="Arial" w:hAnsi="Arial" w:hint="default"/>
      </w:rPr>
    </w:lvl>
    <w:lvl w:ilvl="6" w:tplc="29F88C50" w:tentative="1">
      <w:start w:val="1"/>
      <w:numFmt w:val="bullet"/>
      <w:lvlText w:val="•"/>
      <w:lvlJc w:val="left"/>
      <w:pPr>
        <w:tabs>
          <w:tab w:val="num" w:pos="5040"/>
        </w:tabs>
        <w:ind w:left="5040" w:hanging="360"/>
      </w:pPr>
      <w:rPr>
        <w:rFonts w:ascii="Arial" w:hAnsi="Arial" w:hint="default"/>
      </w:rPr>
    </w:lvl>
    <w:lvl w:ilvl="7" w:tplc="74183E28" w:tentative="1">
      <w:start w:val="1"/>
      <w:numFmt w:val="bullet"/>
      <w:lvlText w:val="•"/>
      <w:lvlJc w:val="left"/>
      <w:pPr>
        <w:tabs>
          <w:tab w:val="num" w:pos="5760"/>
        </w:tabs>
        <w:ind w:left="5760" w:hanging="360"/>
      </w:pPr>
      <w:rPr>
        <w:rFonts w:ascii="Arial" w:hAnsi="Arial" w:hint="default"/>
      </w:rPr>
    </w:lvl>
    <w:lvl w:ilvl="8" w:tplc="D076E60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FA230F8"/>
    <w:multiLevelType w:val="hybridMultilevel"/>
    <w:tmpl w:val="C13CC85E"/>
    <w:lvl w:ilvl="0" w:tplc="635E6538">
      <w:start w:val="1"/>
      <w:numFmt w:val="bullet"/>
      <w:lvlText w:val="•"/>
      <w:lvlJc w:val="left"/>
      <w:pPr>
        <w:tabs>
          <w:tab w:val="num" w:pos="720"/>
        </w:tabs>
        <w:ind w:left="720" w:hanging="360"/>
      </w:pPr>
      <w:rPr>
        <w:rFonts w:ascii="Arial" w:hAnsi="Arial" w:hint="default"/>
      </w:rPr>
    </w:lvl>
    <w:lvl w:ilvl="1" w:tplc="8FE4C2D0" w:tentative="1">
      <w:start w:val="1"/>
      <w:numFmt w:val="bullet"/>
      <w:lvlText w:val="•"/>
      <w:lvlJc w:val="left"/>
      <w:pPr>
        <w:tabs>
          <w:tab w:val="num" w:pos="1440"/>
        </w:tabs>
        <w:ind w:left="1440" w:hanging="360"/>
      </w:pPr>
      <w:rPr>
        <w:rFonts w:ascii="Arial" w:hAnsi="Arial" w:hint="default"/>
      </w:rPr>
    </w:lvl>
    <w:lvl w:ilvl="2" w:tplc="3F46E8A6" w:tentative="1">
      <w:start w:val="1"/>
      <w:numFmt w:val="bullet"/>
      <w:lvlText w:val="•"/>
      <w:lvlJc w:val="left"/>
      <w:pPr>
        <w:tabs>
          <w:tab w:val="num" w:pos="2160"/>
        </w:tabs>
        <w:ind w:left="2160" w:hanging="360"/>
      </w:pPr>
      <w:rPr>
        <w:rFonts w:ascii="Arial" w:hAnsi="Arial" w:hint="default"/>
      </w:rPr>
    </w:lvl>
    <w:lvl w:ilvl="3" w:tplc="E0D60720" w:tentative="1">
      <w:start w:val="1"/>
      <w:numFmt w:val="bullet"/>
      <w:lvlText w:val="•"/>
      <w:lvlJc w:val="left"/>
      <w:pPr>
        <w:tabs>
          <w:tab w:val="num" w:pos="2880"/>
        </w:tabs>
        <w:ind w:left="2880" w:hanging="360"/>
      </w:pPr>
      <w:rPr>
        <w:rFonts w:ascii="Arial" w:hAnsi="Arial" w:hint="default"/>
      </w:rPr>
    </w:lvl>
    <w:lvl w:ilvl="4" w:tplc="94A4E970" w:tentative="1">
      <w:start w:val="1"/>
      <w:numFmt w:val="bullet"/>
      <w:lvlText w:val="•"/>
      <w:lvlJc w:val="left"/>
      <w:pPr>
        <w:tabs>
          <w:tab w:val="num" w:pos="3600"/>
        </w:tabs>
        <w:ind w:left="3600" w:hanging="360"/>
      </w:pPr>
      <w:rPr>
        <w:rFonts w:ascii="Arial" w:hAnsi="Arial" w:hint="default"/>
      </w:rPr>
    </w:lvl>
    <w:lvl w:ilvl="5" w:tplc="1FB8164E" w:tentative="1">
      <w:start w:val="1"/>
      <w:numFmt w:val="bullet"/>
      <w:lvlText w:val="•"/>
      <w:lvlJc w:val="left"/>
      <w:pPr>
        <w:tabs>
          <w:tab w:val="num" w:pos="4320"/>
        </w:tabs>
        <w:ind w:left="4320" w:hanging="360"/>
      </w:pPr>
      <w:rPr>
        <w:rFonts w:ascii="Arial" w:hAnsi="Arial" w:hint="default"/>
      </w:rPr>
    </w:lvl>
    <w:lvl w:ilvl="6" w:tplc="F132AD20" w:tentative="1">
      <w:start w:val="1"/>
      <w:numFmt w:val="bullet"/>
      <w:lvlText w:val="•"/>
      <w:lvlJc w:val="left"/>
      <w:pPr>
        <w:tabs>
          <w:tab w:val="num" w:pos="5040"/>
        </w:tabs>
        <w:ind w:left="5040" w:hanging="360"/>
      </w:pPr>
      <w:rPr>
        <w:rFonts w:ascii="Arial" w:hAnsi="Arial" w:hint="default"/>
      </w:rPr>
    </w:lvl>
    <w:lvl w:ilvl="7" w:tplc="284C36F2" w:tentative="1">
      <w:start w:val="1"/>
      <w:numFmt w:val="bullet"/>
      <w:lvlText w:val="•"/>
      <w:lvlJc w:val="left"/>
      <w:pPr>
        <w:tabs>
          <w:tab w:val="num" w:pos="5760"/>
        </w:tabs>
        <w:ind w:left="5760" w:hanging="360"/>
      </w:pPr>
      <w:rPr>
        <w:rFonts w:ascii="Arial" w:hAnsi="Arial" w:hint="default"/>
      </w:rPr>
    </w:lvl>
    <w:lvl w:ilvl="8" w:tplc="4FD6329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4D556B"/>
    <w:multiLevelType w:val="hybridMultilevel"/>
    <w:tmpl w:val="43E4E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584A32"/>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28E34D1C"/>
    <w:multiLevelType w:val="hybridMultilevel"/>
    <w:tmpl w:val="F182CD0C"/>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15:restartNumberingAfterBreak="0">
    <w:nsid w:val="28F73336"/>
    <w:multiLevelType w:val="hybridMultilevel"/>
    <w:tmpl w:val="95623EB0"/>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A4A0F48"/>
    <w:multiLevelType w:val="hybridMultilevel"/>
    <w:tmpl w:val="95A0A63C"/>
    <w:lvl w:ilvl="0" w:tplc="E154F1BE">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2A861A3C"/>
    <w:multiLevelType w:val="multilevel"/>
    <w:tmpl w:val="0809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20"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385F529D"/>
    <w:multiLevelType w:val="hybridMultilevel"/>
    <w:tmpl w:val="679C5CE8"/>
    <w:lvl w:ilvl="0" w:tplc="A972FCC0">
      <w:start w:val="1"/>
      <w:numFmt w:val="decimal"/>
      <w:lvlText w:val="%1)"/>
      <w:lvlJc w:val="left"/>
      <w:pPr>
        <w:ind w:left="720" w:hanging="360"/>
      </w:pPr>
      <w:rPr>
        <w:rFonts w:ascii="Times New Roman" w:eastAsia="Times New Roman" w:hAnsi="Times New Roman" w:cs="Times New Roman"/>
      </w:rPr>
    </w:lvl>
    <w:lvl w:ilvl="1" w:tplc="08090003">
      <w:numFmt w:val="decimal"/>
      <w:lvlText w:val="o"/>
      <w:lvlJc w:val="left"/>
      <w:pPr>
        <w:ind w:left="1440" w:hanging="360"/>
      </w:pPr>
      <w:rPr>
        <w:rFonts w:ascii="Courier New" w:hAnsi="Courier New" w:cs="Courier New" w:hint="default"/>
      </w:rPr>
    </w:lvl>
    <w:lvl w:ilvl="2" w:tplc="08090005">
      <w:numFmt w:val="decimal"/>
      <w:lvlText w:val=""/>
      <w:lvlJc w:val="left"/>
      <w:pPr>
        <w:ind w:left="2160" w:hanging="360"/>
      </w:pPr>
      <w:rPr>
        <w:rFonts w:ascii="Wingdings" w:hAnsi="Wingdings" w:hint="default"/>
      </w:rPr>
    </w:lvl>
    <w:lvl w:ilvl="3" w:tplc="08090001">
      <w:numFmt w:val="decimal"/>
      <w:lvlText w:val=""/>
      <w:lvlJc w:val="left"/>
      <w:pPr>
        <w:ind w:left="2880" w:hanging="360"/>
      </w:pPr>
      <w:rPr>
        <w:rFonts w:ascii="Symbol" w:hAnsi="Symbol" w:hint="default"/>
      </w:rPr>
    </w:lvl>
    <w:lvl w:ilvl="4" w:tplc="08090003">
      <w:numFmt w:val="decimal"/>
      <w:lvlText w:val="o"/>
      <w:lvlJc w:val="left"/>
      <w:pPr>
        <w:ind w:left="3600" w:hanging="360"/>
      </w:pPr>
      <w:rPr>
        <w:rFonts w:ascii="Courier New" w:hAnsi="Courier New" w:cs="Courier New" w:hint="default"/>
      </w:rPr>
    </w:lvl>
    <w:lvl w:ilvl="5" w:tplc="08090005">
      <w:numFmt w:val="decimal"/>
      <w:lvlText w:val=""/>
      <w:lvlJc w:val="left"/>
      <w:pPr>
        <w:ind w:left="4320" w:hanging="360"/>
      </w:pPr>
      <w:rPr>
        <w:rFonts w:ascii="Wingdings" w:hAnsi="Wingdings" w:hint="default"/>
      </w:rPr>
    </w:lvl>
    <w:lvl w:ilvl="6" w:tplc="08090001">
      <w:numFmt w:val="decimal"/>
      <w:lvlText w:val=""/>
      <w:lvlJc w:val="left"/>
      <w:pPr>
        <w:ind w:left="5040" w:hanging="360"/>
      </w:pPr>
      <w:rPr>
        <w:rFonts w:ascii="Symbol" w:hAnsi="Symbol" w:hint="default"/>
      </w:rPr>
    </w:lvl>
    <w:lvl w:ilvl="7" w:tplc="08090003">
      <w:numFmt w:val="decimal"/>
      <w:lvlText w:val="o"/>
      <w:lvlJc w:val="left"/>
      <w:pPr>
        <w:ind w:left="5760" w:hanging="360"/>
      </w:pPr>
      <w:rPr>
        <w:rFonts w:ascii="Courier New" w:hAnsi="Courier New" w:cs="Courier New" w:hint="default"/>
      </w:rPr>
    </w:lvl>
    <w:lvl w:ilvl="8" w:tplc="08090005">
      <w:numFmt w:val="decimal"/>
      <w:lvlText w:val=""/>
      <w:lvlJc w:val="left"/>
      <w:pPr>
        <w:ind w:left="6480" w:hanging="360"/>
      </w:pPr>
      <w:rPr>
        <w:rFonts w:ascii="Wingdings" w:hAnsi="Wingdings" w:hint="default"/>
      </w:rPr>
    </w:lvl>
  </w:abstractNum>
  <w:abstractNum w:abstractNumId="22"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854730B"/>
    <w:multiLevelType w:val="multilevel"/>
    <w:tmpl w:val="72E67D34"/>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D3510C"/>
    <w:multiLevelType w:val="multilevel"/>
    <w:tmpl w:val="0809001D"/>
    <w:numStyleLink w:val="Style1"/>
  </w:abstractNum>
  <w:abstractNum w:abstractNumId="28" w15:restartNumberingAfterBreak="0">
    <w:nsid w:val="586D0834"/>
    <w:multiLevelType w:val="hybridMultilevel"/>
    <w:tmpl w:val="C9E0157E"/>
    <w:lvl w:ilvl="0" w:tplc="DEFE6186">
      <w:start w:val="1"/>
      <w:numFmt w:val="decimal"/>
      <w:lvlText w:val="%1)"/>
      <w:lvlJc w:val="left"/>
      <w:pPr>
        <w:ind w:left="360" w:hanging="360"/>
      </w:pPr>
      <w:rPr>
        <w:rFonts w:eastAsia="新細明體"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0" w15:restartNumberingAfterBreak="0">
    <w:nsid w:val="5E7752F0"/>
    <w:multiLevelType w:val="multilevel"/>
    <w:tmpl w:val="5E7752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FB6268E"/>
    <w:multiLevelType w:val="hybridMultilevel"/>
    <w:tmpl w:val="B48267CC"/>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7AB6548"/>
    <w:multiLevelType w:val="hybridMultilevel"/>
    <w:tmpl w:val="729E9F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837710"/>
    <w:multiLevelType w:val="hybridMultilevel"/>
    <w:tmpl w:val="679C5CE8"/>
    <w:lvl w:ilvl="0" w:tplc="A972FCC0">
      <w:start w:val="1"/>
      <w:numFmt w:val="decimal"/>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A03F89"/>
    <w:multiLevelType w:val="hybridMultilevel"/>
    <w:tmpl w:val="6F56D6B4"/>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F0A17B3"/>
    <w:multiLevelType w:val="hybridMultilevel"/>
    <w:tmpl w:val="D974DCC0"/>
    <w:lvl w:ilvl="0" w:tplc="54E06A7A">
      <w:start w:val="1"/>
      <w:numFmt w:val="bullet"/>
      <w:lvlText w:val="•"/>
      <w:lvlJc w:val="left"/>
      <w:pPr>
        <w:tabs>
          <w:tab w:val="num" w:pos="720"/>
        </w:tabs>
        <w:ind w:left="720" w:hanging="360"/>
      </w:pPr>
      <w:rPr>
        <w:rFonts w:ascii="Arial" w:hAnsi="Arial" w:hint="default"/>
      </w:rPr>
    </w:lvl>
    <w:lvl w:ilvl="1" w:tplc="58BA50F2" w:tentative="1">
      <w:start w:val="1"/>
      <w:numFmt w:val="bullet"/>
      <w:lvlText w:val="•"/>
      <w:lvlJc w:val="left"/>
      <w:pPr>
        <w:tabs>
          <w:tab w:val="num" w:pos="1440"/>
        </w:tabs>
        <w:ind w:left="1440" w:hanging="360"/>
      </w:pPr>
      <w:rPr>
        <w:rFonts w:ascii="Arial" w:hAnsi="Arial" w:hint="default"/>
      </w:rPr>
    </w:lvl>
    <w:lvl w:ilvl="2" w:tplc="C756D2A2" w:tentative="1">
      <w:start w:val="1"/>
      <w:numFmt w:val="bullet"/>
      <w:lvlText w:val="•"/>
      <w:lvlJc w:val="left"/>
      <w:pPr>
        <w:tabs>
          <w:tab w:val="num" w:pos="2160"/>
        </w:tabs>
        <w:ind w:left="2160" w:hanging="360"/>
      </w:pPr>
      <w:rPr>
        <w:rFonts w:ascii="Arial" w:hAnsi="Arial" w:hint="default"/>
      </w:rPr>
    </w:lvl>
    <w:lvl w:ilvl="3" w:tplc="20AEFA12" w:tentative="1">
      <w:start w:val="1"/>
      <w:numFmt w:val="bullet"/>
      <w:lvlText w:val="•"/>
      <w:lvlJc w:val="left"/>
      <w:pPr>
        <w:tabs>
          <w:tab w:val="num" w:pos="2880"/>
        </w:tabs>
        <w:ind w:left="2880" w:hanging="360"/>
      </w:pPr>
      <w:rPr>
        <w:rFonts w:ascii="Arial" w:hAnsi="Arial" w:hint="default"/>
      </w:rPr>
    </w:lvl>
    <w:lvl w:ilvl="4" w:tplc="1EBA16A2" w:tentative="1">
      <w:start w:val="1"/>
      <w:numFmt w:val="bullet"/>
      <w:lvlText w:val="•"/>
      <w:lvlJc w:val="left"/>
      <w:pPr>
        <w:tabs>
          <w:tab w:val="num" w:pos="3600"/>
        </w:tabs>
        <w:ind w:left="3600" w:hanging="360"/>
      </w:pPr>
      <w:rPr>
        <w:rFonts w:ascii="Arial" w:hAnsi="Arial" w:hint="default"/>
      </w:rPr>
    </w:lvl>
    <w:lvl w:ilvl="5" w:tplc="86DE707A" w:tentative="1">
      <w:start w:val="1"/>
      <w:numFmt w:val="bullet"/>
      <w:lvlText w:val="•"/>
      <w:lvlJc w:val="left"/>
      <w:pPr>
        <w:tabs>
          <w:tab w:val="num" w:pos="4320"/>
        </w:tabs>
        <w:ind w:left="4320" w:hanging="360"/>
      </w:pPr>
      <w:rPr>
        <w:rFonts w:ascii="Arial" w:hAnsi="Arial" w:hint="default"/>
      </w:rPr>
    </w:lvl>
    <w:lvl w:ilvl="6" w:tplc="535A337A" w:tentative="1">
      <w:start w:val="1"/>
      <w:numFmt w:val="bullet"/>
      <w:lvlText w:val="•"/>
      <w:lvlJc w:val="left"/>
      <w:pPr>
        <w:tabs>
          <w:tab w:val="num" w:pos="5040"/>
        </w:tabs>
        <w:ind w:left="5040" w:hanging="360"/>
      </w:pPr>
      <w:rPr>
        <w:rFonts w:ascii="Arial" w:hAnsi="Arial" w:hint="default"/>
      </w:rPr>
    </w:lvl>
    <w:lvl w:ilvl="7" w:tplc="60C0440A" w:tentative="1">
      <w:start w:val="1"/>
      <w:numFmt w:val="bullet"/>
      <w:lvlText w:val="•"/>
      <w:lvlJc w:val="left"/>
      <w:pPr>
        <w:tabs>
          <w:tab w:val="num" w:pos="5760"/>
        </w:tabs>
        <w:ind w:left="5760" w:hanging="360"/>
      </w:pPr>
      <w:rPr>
        <w:rFonts w:ascii="Arial" w:hAnsi="Arial" w:hint="default"/>
      </w:rPr>
    </w:lvl>
    <w:lvl w:ilvl="8" w:tplc="90C43A8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102394E"/>
    <w:multiLevelType w:val="multilevel"/>
    <w:tmpl w:val="710239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72125DE3"/>
    <w:multiLevelType w:val="multilevel"/>
    <w:tmpl w:val="72125DE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73723C6C"/>
    <w:multiLevelType w:val="hybridMultilevel"/>
    <w:tmpl w:val="0A9C4C0A"/>
    <w:lvl w:ilvl="0" w:tplc="1584C3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3832855"/>
    <w:multiLevelType w:val="hybridMultilevel"/>
    <w:tmpl w:val="9042E0A4"/>
    <w:lvl w:ilvl="0" w:tplc="E166B9F6">
      <w:start w:val="4"/>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46923E8"/>
    <w:multiLevelType w:val="hybridMultilevel"/>
    <w:tmpl w:val="8BB64456"/>
    <w:lvl w:ilvl="0" w:tplc="3CB093B2">
      <w:start w:val="1"/>
      <w:numFmt w:val="bullet"/>
      <w:lvlText w:val=""/>
      <w:lvlJc w:val="left"/>
      <w:pPr>
        <w:ind w:left="420" w:hanging="420"/>
      </w:pPr>
      <w:rPr>
        <w:rFonts w:ascii="Symbol" w:hAnsi="Symbol" w:hint="default"/>
        <w:sz w:val="20"/>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848414C"/>
    <w:multiLevelType w:val="hybridMultilevel"/>
    <w:tmpl w:val="5FBC3C0E"/>
    <w:lvl w:ilvl="0" w:tplc="EC6A43D6">
      <w:start w:val="1"/>
      <w:numFmt w:val="bullet"/>
      <w:lvlText w:val="•"/>
      <w:lvlJc w:val="left"/>
      <w:pPr>
        <w:ind w:left="420" w:hanging="420"/>
      </w:pPr>
      <w:rPr>
        <w:rFonts w:ascii="Arial" w:hAnsi="Aria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415C62"/>
    <w:multiLevelType w:val="multilevel"/>
    <w:tmpl w:val="BF56CC42"/>
    <w:lvl w:ilvl="0">
      <w:start w:val="2"/>
      <w:numFmt w:val="decimal"/>
      <w:lvlText w:val="%1"/>
      <w:lvlJc w:val="left"/>
      <w:pPr>
        <w:ind w:left="540" w:hanging="540"/>
      </w:pPr>
      <w:rPr>
        <w:rFonts w:hint="default"/>
      </w:rPr>
    </w:lvl>
    <w:lvl w:ilvl="1">
      <w:start w:val="4"/>
      <w:numFmt w:val="decimal"/>
      <w:lvlText w:val="%1.%2"/>
      <w:lvlJc w:val="left"/>
      <w:pPr>
        <w:ind w:left="738" w:hanging="540"/>
      </w:pPr>
      <w:rPr>
        <w:rFonts w:hint="default"/>
      </w:rPr>
    </w:lvl>
    <w:lvl w:ilvl="2">
      <w:start w:val="1"/>
      <w:numFmt w:val="decimal"/>
      <w:lvlText w:val="%1.%2.%3"/>
      <w:lvlJc w:val="left"/>
      <w:pPr>
        <w:ind w:left="1116" w:hanging="720"/>
      </w:pPr>
      <w:rPr>
        <w:rFonts w:hint="default"/>
      </w:rPr>
    </w:lvl>
    <w:lvl w:ilvl="3">
      <w:start w:val="1"/>
      <w:numFmt w:val="decimal"/>
      <w:lvlText w:val="%1.%2.%3.%4"/>
      <w:lvlJc w:val="left"/>
      <w:pPr>
        <w:ind w:left="1674" w:hanging="1080"/>
      </w:pPr>
      <w:rPr>
        <w:rFonts w:hint="default"/>
      </w:rPr>
    </w:lvl>
    <w:lvl w:ilvl="4">
      <w:start w:val="1"/>
      <w:numFmt w:val="decimal"/>
      <w:lvlText w:val="%1.%2.%3.%4.%5"/>
      <w:lvlJc w:val="left"/>
      <w:pPr>
        <w:ind w:left="1872" w:hanging="1080"/>
      </w:pPr>
      <w:rPr>
        <w:rFonts w:hint="default"/>
      </w:rPr>
    </w:lvl>
    <w:lvl w:ilvl="5">
      <w:start w:val="1"/>
      <w:numFmt w:val="decimal"/>
      <w:lvlText w:val="%1.%2.%3.%4.%5.%6"/>
      <w:lvlJc w:val="left"/>
      <w:pPr>
        <w:ind w:left="2430" w:hanging="1440"/>
      </w:pPr>
      <w:rPr>
        <w:rFonts w:hint="default"/>
      </w:rPr>
    </w:lvl>
    <w:lvl w:ilvl="6">
      <w:start w:val="1"/>
      <w:numFmt w:val="decimal"/>
      <w:lvlText w:val="%1.%2.%3.%4.%5.%6.%7"/>
      <w:lvlJc w:val="left"/>
      <w:pPr>
        <w:ind w:left="2628" w:hanging="1440"/>
      </w:pPr>
      <w:rPr>
        <w:rFonts w:hint="default"/>
      </w:rPr>
    </w:lvl>
    <w:lvl w:ilvl="7">
      <w:start w:val="1"/>
      <w:numFmt w:val="decimal"/>
      <w:lvlText w:val="%1.%2.%3.%4.%5.%6.%7.%8"/>
      <w:lvlJc w:val="left"/>
      <w:pPr>
        <w:ind w:left="3186" w:hanging="1800"/>
      </w:pPr>
      <w:rPr>
        <w:rFonts w:hint="default"/>
      </w:rPr>
    </w:lvl>
    <w:lvl w:ilvl="8">
      <w:start w:val="1"/>
      <w:numFmt w:val="decimal"/>
      <w:lvlText w:val="%1.%2.%3.%4.%5.%6.%7.%8.%9"/>
      <w:lvlJc w:val="left"/>
      <w:pPr>
        <w:ind w:left="3384" w:hanging="1800"/>
      </w:pPr>
      <w:rPr>
        <w:rFonts w:hint="default"/>
      </w:rPr>
    </w:lvl>
  </w:abstractNum>
  <w:abstractNum w:abstractNumId="4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013801764">
    <w:abstractNumId w:val="36"/>
  </w:num>
  <w:num w:numId="2" w16cid:durableId="2112971318">
    <w:abstractNumId w:val="19"/>
  </w:num>
  <w:num w:numId="3" w16cid:durableId="248082928">
    <w:abstractNumId w:val="0"/>
  </w:num>
  <w:num w:numId="4" w16cid:durableId="774978074">
    <w:abstractNumId w:val="9"/>
  </w:num>
  <w:num w:numId="5" w16cid:durableId="303124421">
    <w:abstractNumId w:val="12"/>
  </w:num>
  <w:num w:numId="6" w16cid:durableId="1183399330">
    <w:abstractNumId w:val="35"/>
  </w:num>
  <w:num w:numId="7" w16cid:durableId="1819953959">
    <w:abstractNumId w:val="11"/>
  </w:num>
  <w:num w:numId="8" w16cid:durableId="1710759697">
    <w:abstractNumId w:val="38"/>
  </w:num>
  <w:num w:numId="9" w16cid:durableId="1227493330">
    <w:abstractNumId w:val="37"/>
  </w:num>
  <w:num w:numId="10" w16cid:durableId="329142470">
    <w:abstractNumId w:val="28"/>
  </w:num>
  <w:num w:numId="11" w16cid:durableId="1310986398">
    <w:abstractNumId w:val="39"/>
  </w:num>
  <w:num w:numId="12" w16cid:durableId="1785078310">
    <w:abstractNumId w:val="45"/>
  </w:num>
  <w:num w:numId="13" w16cid:durableId="766072960">
    <w:abstractNumId w:val="26"/>
  </w:num>
  <w:num w:numId="14" w16cid:durableId="1455906889">
    <w:abstractNumId w:val="32"/>
  </w:num>
  <w:num w:numId="15" w16cid:durableId="1474833264">
    <w:abstractNumId w:val="14"/>
  </w:num>
  <w:num w:numId="16" w16cid:durableId="1174414886">
    <w:abstractNumId w:val="24"/>
  </w:num>
  <w:num w:numId="17" w16cid:durableId="390227022">
    <w:abstractNumId w:val="10"/>
  </w:num>
  <w:num w:numId="18" w16cid:durableId="310912854">
    <w:abstractNumId w:val="3"/>
  </w:num>
  <w:num w:numId="19" w16cid:durableId="703286438">
    <w:abstractNumId w:val="8"/>
  </w:num>
  <w:num w:numId="20" w16cid:durableId="1632517373">
    <w:abstractNumId w:val="43"/>
  </w:num>
  <w:num w:numId="21" w16cid:durableId="174618387">
    <w:abstractNumId w:val="25"/>
  </w:num>
  <w:num w:numId="22" w16cid:durableId="516312383">
    <w:abstractNumId w:val="30"/>
  </w:num>
  <w:num w:numId="23" w16cid:durableId="1001928057">
    <w:abstractNumId w:val="29"/>
  </w:num>
  <w:num w:numId="24" w16cid:durableId="882787069">
    <w:abstractNumId w:val="4"/>
  </w:num>
  <w:num w:numId="25" w16cid:durableId="1050032582">
    <w:abstractNumId w:val="18"/>
  </w:num>
  <w:num w:numId="26" w16cid:durableId="1214848542">
    <w:abstractNumId w:val="18"/>
  </w:num>
  <w:num w:numId="27" w16cid:durableId="506020064">
    <w:abstractNumId w:val="2"/>
  </w:num>
  <w:num w:numId="28" w16cid:durableId="990793999">
    <w:abstractNumId w:val="7"/>
  </w:num>
  <w:num w:numId="29" w16cid:durableId="1525554282">
    <w:abstractNumId w:val="40"/>
  </w:num>
  <w:num w:numId="30" w16cid:durableId="7340132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27095349">
    <w:abstractNumId w:val="16"/>
  </w:num>
  <w:num w:numId="32" w16cid:durableId="1818721323">
    <w:abstractNumId w:val="23"/>
  </w:num>
  <w:num w:numId="33" w16cid:durableId="831067087">
    <w:abstractNumId w:val="23"/>
  </w:num>
  <w:num w:numId="34" w16cid:durableId="1065253799">
    <w:abstractNumId w:val="33"/>
  </w:num>
  <w:num w:numId="35" w16cid:durableId="1512447758">
    <w:abstractNumId w:val="23"/>
  </w:num>
  <w:num w:numId="36" w16cid:durableId="1040277113">
    <w:abstractNumId w:val="33"/>
    <w:lvlOverride w:ilvl="0">
      <w:startOverride w:val="1"/>
    </w:lvlOverride>
    <w:lvlOverride w:ilvl="1"/>
    <w:lvlOverride w:ilvl="2"/>
    <w:lvlOverride w:ilvl="3"/>
    <w:lvlOverride w:ilvl="4"/>
    <w:lvlOverride w:ilvl="5"/>
    <w:lvlOverride w:ilvl="6"/>
    <w:lvlOverride w:ilvl="7"/>
    <w:lvlOverride w:ilvl="8"/>
  </w:num>
  <w:num w:numId="37" w16cid:durableId="303244793">
    <w:abstractNumId w:val="1"/>
  </w:num>
  <w:num w:numId="38" w16cid:durableId="1950309786">
    <w:abstractNumId w:val="44"/>
  </w:num>
  <w:num w:numId="39" w16cid:durableId="2023504112">
    <w:abstractNumId w:val="7"/>
  </w:num>
  <w:num w:numId="40" w16cid:durableId="959608001">
    <w:abstractNumId w:val="6"/>
  </w:num>
  <w:num w:numId="41" w16cid:durableId="2008364306">
    <w:abstractNumId w:val="6"/>
  </w:num>
  <w:num w:numId="42" w16cid:durableId="2132508426">
    <w:abstractNumId w:val="17"/>
  </w:num>
  <w:num w:numId="43" w16cid:durableId="20399146">
    <w:abstractNumId w:val="27"/>
  </w:num>
  <w:num w:numId="44" w16cid:durableId="2113016553">
    <w:abstractNumId w:val="21"/>
  </w:num>
  <w:num w:numId="45" w16cid:durableId="3136079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66597843">
    <w:abstractNumId w:val="7"/>
  </w:num>
  <w:num w:numId="47" w16cid:durableId="1678926185">
    <w:abstractNumId w:val="15"/>
  </w:num>
  <w:num w:numId="48" w16cid:durableId="1904484730">
    <w:abstractNumId w:val="34"/>
  </w:num>
  <w:num w:numId="49" w16cid:durableId="1770586635">
    <w:abstractNumId w:val="41"/>
  </w:num>
  <w:num w:numId="50" w16cid:durableId="1742557577">
    <w:abstractNumId w:val="31"/>
  </w:num>
  <w:num w:numId="51" w16cid:durableId="1277787498">
    <w:abstractNumId w:val="42"/>
  </w:num>
  <w:num w:numId="52" w16cid:durableId="1093359533">
    <w:abstractNumId w:val="41"/>
  </w:num>
  <w:num w:numId="53" w16cid:durableId="1724909224">
    <w:abstractNumId w:val="13"/>
  </w:num>
  <w:num w:numId="54" w16cid:durableId="1839689785">
    <w:abstractNumId w:val="20"/>
  </w:num>
  <w:num w:numId="55" w16cid:durableId="1413122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57701240">
    <w:abstractNumId w:val="5"/>
  </w:num>
  <w:num w:numId="57" w16cid:durableId="1488130081">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hyphenationZone w:val="425"/>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1FB"/>
    <w:rsid w:val="00001374"/>
    <w:rsid w:val="00002D0A"/>
    <w:rsid w:val="00002D71"/>
    <w:rsid w:val="00003374"/>
    <w:rsid w:val="00003417"/>
    <w:rsid w:val="0000374D"/>
    <w:rsid w:val="000041E0"/>
    <w:rsid w:val="000043F8"/>
    <w:rsid w:val="00004781"/>
    <w:rsid w:val="00004BFD"/>
    <w:rsid w:val="00004F47"/>
    <w:rsid w:val="00006B6C"/>
    <w:rsid w:val="0000781A"/>
    <w:rsid w:val="0000797A"/>
    <w:rsid w:val="00007F1B"/>
    <w:rsid w:val="00010B90"/>
    <w:rsid w:val="00010CA0"/>
    <w:rsid w:val="00011229"/>
    <w:rsid w:val="00011754"/>
    <w:rsid w:val="00011CF9"/>
    <w:rsid w:val="00012824"/>
    <w:rsid w:val="00013230"/>
    <w:rsid w:val="00014615"/>
    <w:rsid w:val="0001496A"/>
    <w:rsid w:val="000150A3"/>
    <w:rsid w:val="000154A0"/>
    <w:rsid w:val="00015717"/>
    <w:rsid w:val="00015751"/>
    <w:rsid w:val="00015769"/>
    <w:rsid w:val="000158AF"/>
    <w:rsid w:val="000159B2"/>
    <w:rsid w:val="0001662A"/>
    <w:rsid w:val="000168AE"/>
    <w:rsid w:val="00016E53"/>
    <w:rsid w:val="00017274"/>
    <w:rsid w:val="0001728F"/>
    <w:rsid w:val="0002022E"/>
    <w:rsid w:val="00020273"/>
    <w:rsid w:val="000204D4"/>
    <w:rsid w:val="000213C8"/>
    <w:rsid w:val="000220E8"/>
    <w:rsid w:val="000222E9"/>
    <w:rsid w:val="00022722"/>
    <w:rsid w:val="00022766"/>
    <w:rsid w:val="00023666"/>
    <w:rsid w:val="0002377D"/>
    <w:rsid w:val="00023B82"/>
    <w:rsid w:val="00023C88"/>
    <w:rsid w:val="00023D9C"/>
    <w:rsid w:val="00023E96"/>
    <w:rsid w:val="00024E63"/>
    <w:rsid w:val="00024EAF"/>
    <w:rsid w:val="000259EE"/>
    <w:rsid w:val="0002690B"/>
    <w:rsid w:val="00026B16"/>
    <w:rsid w:val="00027504"/>
    <w:rsid w:val="00027890"/>
    <w:rsid w:val="00027C5A"/>
    <w:rsid w:val="000301F3"/>
    <w:rsid w:val="000312A0"/>
    <w:rsid w:val="00031C92"/>
    <w:rsid w:val="00031E16"/>
    <w:rsid w:val="000325F4"/>
    <w:rsid w:val="00032D96"/>
    <w:rsid w:val="00033289"/>
    <w:rsid w:val="00033380"/>
    <w:rsid w:val="00033D2C"/>
    <w:rsid w:val="0003449C"/>
    <w:rsid w:val="00034BD1"/>
    <w:rsid w:val="000350EB"/>
    <w:rsid w:val="00035236"/>
    <w:rsid w:val="00035559"/>
    <w:rsid w:val="00035C64"/>
    <w:rsid w:val="00035EBF"/>
    <w:rsid w:val="000364B2"/>
    <w:rsid w:val="00036A01"/>
    <w:rsid w:val="00036DF7"/>
    <w:rsid w:val="00037039"/>
    <w:rsid w:val="0003747C"/>
    <w:rsid w:val="0003776F"/>
    <w:rsid w:val="00037B2C"/>
    <w:rsid w:val="000400DE"/>
    <w:rsid w:val="00040E69"/>
    <w:rsid w:val="00040FD4"/>
    <w:rsid w:val="00041295"/>
    <w:rsid w:val="000412C3"/>
    <w:rsid w:val="00041AA7"/>
    <w:rsid w:val="00041B79"/>
    <w:rsid w:val="00041EAA"/>
    <w:rsid w:val="00042183"/>
    <w:rsid w:val="000426C0"/>
    <w:rsid w:val="00042A2E"/>
    <w:rsid w:val="00043822"/>
    <w:rsid w:val="00044220"/>
    <w:rsid w:val="0004449B"/>
    <w:rsid w:val="000445DD"/>
    <w:rsid w:val="00044739"/>
    <w:rsid w:val="00044BB7"/>
    <w:rsid w:val="0004545B"/>
    <w:rsid w:val="00046579"/>
    <w:rsid w:val="0004663E"/>
    <w:rsid w:val="000467C4"/>
    <w:rsid w:val="00046BAD"/>
    <w:rsid w:val="00046CBD"/>
    <w:rsid w:val="00046E42"/>
    <w:rsid w:val="0004705B"/>
    <w:rsid w:val="00047200"/>
    <w:rsid w:val="00047378"/>
    <w:rsid w:val="00047CE4"/>
    <w:rsid w:val="0005009D"/>
    <w:rsid w:val="00050347"/>
    <w:rsid w:val="0005046C"/>
    <w:rsid w:val="0005160F"/>
    <w:rsid w:val="00051801"/>
    <w:rsid w:val="00051B7E"/>
    <w:rsid w:val="00051B95"/>
    <w:rsid w:val="00052040"/>
    <w:rsid w:val="00052815"/>
    <w:rsid w:val="00052DF6"/>
    <w:rsid w:val="00055EAE"/>
    <w:rsid w:val="00056119"/>
    <w:rsid w:val="000566C0"/>
    <w:rsid w:val="000566FE"/>
    <w:rsid w:val="000567E4"/>
    <w:rsid w:val="00057061"/>
    <w:rsid w:val="00057155"/>
    <w:rsid w:val="000572B7"/>
    <w:rsid w:val="000574A1"/>
    <w:rsid w:val="000575D8"/>
    <w:rsid w:val="00057FD7"/>
    <w:rsid w:val="000611CA"/>
    <w:rsid w:val="00061DF2"/>
    <w:rsid w:val="00062C5B"/>
    <w:rsid w:val="00062EEF"/>
    <w:rsid w:val="00063BA1"/>
    <w:rsid w:val="00063FAD"/>
    <w:rsid w:val="00064B04"/>
    <w:rsid w:val="000665F3"/>
    <w:rsid w:val="00066CBA"/>
    <w:rsid w:val="000672B2"/>
    <w:rsid w:val="00067632"/>
    <w:rsid w:val="00070DF2"/>
    <w:rsid w:val="00071151"/>
    <w:rsid w:val="0007179C"/>
    <w:rsid w:val="00072DCD"/>
    <w:rsid w:val="00073162"/>
    <w:rsid w:val="00073EFF"/>
    <w:rsid w:val="00074267"/>
    <w:rsid w:val="00074A2A"/>
    <w:rsid w:val="000757DE"/>
    <w:rsid w:val="00075ADC"/>
    <w:rsid w:val="00076349"/>
    <w:rsid w:val="00076423"/>
    <w:rsid w:val="000765BD"/>
    <w:rsid w:val="00076791"/>
    <w:rsid w:val="0007684A"/>
    <w:rsid w:val="00077334"/>
    <w:rsid w:val="00077783"/>
    <w:rsid w:val="00077A1B"/>
    <w:rsid w:val="000800AD"/>
    <w:rsid w:val="0008082B"/>
    <w:rsid w:val="00080AEB"/>
    <w:rsid w:val="000813C0"/>
    <w:rsid w:val="00081B67"/>
    <w:rsid w:val="00082359"/>
    <w:rsid w:val="00082B31"/>
    <w:rsid w:val="000838C9"/>
    <w:rsid w:val="0008397C"/>
    <w:rsid w:val="00083AC5"/>
    <w:rsid w:val="000842C6"/>
    <w:rsid w:val="000844D2"/>
    <w:rsid w:val="00084A5C"/>
    <w:rsid w:val="00084E8B"/>
    <w:rsid w:val="000850A8"/>
    <w:rsid w:val="0008512E"/>
    <w:rsid w:val="00085289"/>
    <w:rsid w:val="000854BB"/>
    <w:rsid w:val="0008573F"/>
    <w:rsid w:val="00085832"/>
    <w:rsid w:val="00085A3A"/>
    <w:rsid w:val="000861FB"/>
    <w:rsid w:val="0008648D"/>
    <w:rsid w:val="00086B5A"/>
    <w:rsid w:val="0008720F"/>
    <w:rsid w:val="000873BD"/>
    <w:rsid w:val="00087E54"/>
    <w:rsid w:val="00087F88"/>
    <w:rsid w:val="0009009D"/>
    <w:rsid w:val="0009013B"/>
    <w:rsid w:val="000908AC"/>
    <w:rsid w:val="000909D7"/>
    <w:rsid w:val="00090E45"/>
    <w:rsid w:val="000924E0"/>
    <w:rsid w:val="00092B75"/>
    <w:rsid w:val="00092E8D"/>
    <w:rsid w:val="00092F75"/>
    <w:rsid w:val="000932B9"/>
    <w:rsid w:val="00093A84"/>
    <w:rsid w:val="00093FE8"/>
    <w:rsid w:val="0009475D"/>
    <w:rsid w:val="0009480C"/>
    <w:rsid w:val="00094B1B"/>
    <w:rsid w:val="00095342"/>
    <w:rsid w:val="00095689"/>
    <w:rsid w:val="00095D62"/>
    <w:rsid w:val="00095E66"/>
    <w:rsid w:val="00095FD5"/>
    <w:rsid w:val="000963C5"/>
    <w:rsid w:val="0009640C"/>
    <w:rsid w:val="000968E8"/>
    <w:rsid w:val="000968FB"/>
    <w:rsid w:val="00096951"/>
    <w:rsid w:val="00096C83"/>
    <w:rsid w:val="00096F49"/>
    <w:rsid w:val="00096F9F"/>
    <w:rsid w:val="00097EF3"/>
    <w:rsid w:val="000A11D4"/>
    <w:rsid w:val="000A188D"/>
    <w:rsid w:val="000A1902"/>
    <w:rsid w:val="000A1B31"/>
    <w:rsid w:val="000A1E33"/>
    <w:rsid w:val="000A26FF"/>
    <w:rsid w:val="000A2A9E"/>
    <w:rsid w:val="000A2CC7"/>
    <w:rsid w:val="000A2FD7"/>
    <w:rsid w:val="000A357C"/>
    <w:rsid w:val="000A373A"/>
    <w:rsid w:val="000A3A32"/>
    <w:rsid w:val="000A478B"/>
    <w:rsid w:val="000A4B91"/>
    <w:rsid w:val="000A50A5"/>
    <w:rsid w:val="000A52EA"/>
    <w:rsid w:val="000A5866"/>
    <w:rsid w:val="000A5B95"/>
    <w:rsid w:val="000A5D44"/>
    <w:rsid w:val="000A60B0"/>
    <w:rsid w:val="000A6E10"/>
    <w:rsid w:val="000A737E"/>
    <w:rsid w:val="000A7DB4"/>
    <w:rsid w:val="000B0093"/>
    <w:rsid w:val="000B044C"/>
    <w:rsid w:val="000B05D6"/>
    <w:rsid w:val="000B0691"/>
    <w:rsid w:val="000B0CD8"/>
    <w:rsid w:val="000B1111"/>
    <w:rsid w:val="000B14AB"/>
    <w:rsid w:val="000B2251"/>
    <w:rsid w:val="000B2E50"/>
    <w:rsid w:val="000B3130"/>
    <w:rsid w:val="000B3306"/>
    <w:rsid w:val="000B3659"/>
    <w:rsid w:val="000B3692"/>
    <w:rsid w:val="000B3832"/>
    <w:rsid w:val="000B3AD0"/>
    <w:rsid w:val="000B3BAF"/>
    <w:rsid w:val="000B43D7"/>
    <w:rsid w:val="000B44CC"/>
    <w:rsid w:val="000B4690"/>
    <w:rsid w:val="000B46BA"/>
    <w:rsid w:val="000B482C"/>
    <w:rsid w:val="000B49F4"/>
    <w:rsid w:val="000B50EF"/>
    <w:rsid w:val="000B61DC"/>
    <w:rsid w:val="000B665C"/>
    <w:rsid w:val="000B7286"/>
    <w:rsid w:val="000B76F5"/>
    <w:rsid w:val="000B7B3A"/>
    <w:rsid w:val="000B7FBB"/>
    <w:rsid w:val="000C0363"/>
    <w:rsid w:val="000C0DBA"/>
    <w:rsid w:val="000C120D"/>
    <w:rsid w:val="000C145A"/>
    <w:rsid w:val="000C1887"/>
    <w:rsid w:val="000C1896"/>
    <w:rsid w:val="000C1BCE"/>
    <w:rsid w:val="000C22F0"/>
    <w:rsid w:val="000C296C"/>
    <w:rsid w:val="000C2C99"/>
    <w:rsid w:val="000C37E3"/>
    <w:rsid w:val="000C3BFE"/>
    <w:rsid w:val="000C43AF"/>
    <w:rsid w:val="000C443A"/>
    <w:rsid w:val="000C4797"/>
    <w:rsid w:val="000C5161"/>
    <w:rsid w:val="000C52D9"/>
    <w:rsid w:val="000C5D25"/>
    <w:rsid w:val="000C5F14"/>
    <w:rsid w:val="000C6925"/>
    <w:rsid w:val="000C6DF3"/>
    <w:rsid w:val="000C7960"/>
    <w:rsid w:val="000C7B02"/>
    <w:rsid w:val="000C7C07"/>
    <w:rsid w:val="000D0128"/>
    <w:rsid w:val="000D0394"/>
    <w:rsid w:val="000D04B5"/>
    <w:rsid w:val="000D0A85"/>
    <w:rsid w:val="000D1172"/>
    <w:rsid w:val="000D11E1"/>
    <w:rsid w:val="000D1289"/>
    <w:rsid w:val="000D16DC"/>
    <w:rsid w:val="000D1F06"/>
    <w:rsid w:val="000D209B"/>
    <w:rsid w:val="000D21B5"/>
    <w:rsid w:val="000D2243"/>
    <w:rsid w:val="000D2459"/>
    <w:rsid w:val="000D281A"/>
    <w:rsid w:val="000D2854"/>
    <w:rsid w:val="000D3811"/>
    <w:rsid w:val="000D43D7"/>
    <w:rsid w:val="000D4640"/>
    <w:rsid w:val="000D4FC7"/>
    <w:rsid w:val="000D50BD"/>
    <w:rsid w:val="000D5324"/>
    <w:rsid w:val="000D5335"/>
    <w:rsid w:val="000D5CD9"/>
    <w:rsid w:val="000D60AB"/>
    <w:rsid w:val="000D6329"/>
    <w:rsid w:val="000D64D4"/>
    <w:rsid w:val="000D6725"/>
    <w:rsid w:val="000D68FB"/>
    <w:rsid w:val="000D69A3"/>
    <w:rsid w:val="000D6D18"/>
    <w:rsid w:val="000E0F31"/>
    <w:rsid w:val="000E1714"/>
    <w:rsid w:val="000E1C44"/>
    <w:rsid w:val="000E1E5A"/>
    <w:rsid w:val="000E2174"/>
    <w:rsid w:val="000E23DC"/>
    <w:rsid w:val="000E286A"/>
    <w:rsid w:val="000E29A1"/>
    <w:rsid w:val="000E3298"/>
    <w:rsid w:val="000E3728"/>
    <w:rsid w:val="000E3D99"/>
    <w:rsid w:val="000E4B99"/>
    <w:rsid w:val="000E4D27"/>
    <w:rsid w:val="000E4EC8"/>
    <w:rsid w:val="000E50AC"/>
    <w:rsid w:val="000E535E"/>
    <w:rsid w:val="000E539A"/>
    <w:rsid w:val="000E5903"/>
    <w:rsid w:val="000E67A2"/>
    <w:rsid w:val="000E7864"/>
    <w:rsid w:val="000E7BFC"/>
    <w:rsid w:val="000E7E14"/>
    <w:rsid w:val="000E7ED4"/>
    <w:rsid w:val="000E7F53"/>
    <w:rsid w:val="000F0DFF"/>
    <w:rsid w:val="000F0E55"/>
    <w:rsid w:val="000F12DB"/>
    <w:rsid w:val="000F1688"/>
    <w:rsid w:val="000F17F0"/>
    <w:rsid w:val="000F1996"/>
    <w:rsid w:val="000F25E5"/>
    <w:rsid w:val="000F3D65"/>
    <w:rsid w:val="000F401A"/>
    <w:rsid w:val="000F5079"/>
    <w:rsid w:val="000F51EF"/>
    <w:rsid w:val="000F58CF"/>
    <w:rsid w:val="000F5B14"/>
    <w:rsid w:val="000F5FB8"/>
    <w:rsid w:val="000F7B5C"/>
    <w:rsid w:val="00100015"/>
    <w:rsid w:val="00100483"/>
    <w:rsid w:val="001005F8"/>
    <w:rsid w:val="001006D6"/>
    <w:rsid w:val="00100C4A"/>
    <w:rsid w:val="00100CB3"/>
    <w:rsid w:val="00101080"/>
    <w:rsid w:val="001015BF"/>
    <w:rsid w:val="00101C16"/>
    <w:rsid w:val="00102560"/>
    <w:rsid w:val="0010259B"/>
    <w:rsid w:val="00102973"/>
    <w:rsid w:val="00102A6A"/>
    <w:rsid w:val="00103D1E"/>
    <w:rsid w:val="0010450D"/>
    <w:rsid w:val="00105603"/>
    <w:rsid w:val="001059B4"/>
    <w:rsid w:val="00105DE3"/>
    <w:rsid w:val="001061F3"/>
    <w:rsid w:val="001067FC"/>
    <w:rsid w:val="001068F1"/>
    <w:rsid w:val="00107076"/>
    <w:rsid w:val="00107792"/>
    <w:rsid w:val="001077F0"/>
    <w:rsid w:val="00107B07"/>
    <w:rsid w:val="00107F9D"/>
    <w:rsid w:val="001109F3"/>
    <w:rsid w:val="001112B2"/>
    <w:rsid w:val="00111BBE"/>
    <w:rsid w:val="00111E08"/>
    <w:rsid w:val="00111EAA"/>
    <w:rsid w:val="001129BF"/>
    <w:rsid w:val="001135BC"/>
    <w:rsid w:val="00113995"/>
    <w:rsid w:val="00113B5F"/>
    <w:rsid w:val="001144A1"/>
    <w:rsid w:val="0011497D"/>
    <w:rsid w:val="00114DFE"/>
    <w:rsid w:val="00115001"/>
    <w:rsid w:val="00115066"/>
    <w:rsid w:val="001150F8"/>
    <w:rsid w:val="001151DC"/>
    <w:rsid w:val="00115404"/>
    <w:rsid w:val="00115782"/>
    <w:rsid w:val="00115AB8"/>
    <w:rsid w:val="00115BB1"/>
    <w:rsid w:val="001169D4"/>
    <w:rsid w:val="00116C52"/>
    <w:rsid w:val="0011715A"/>
    <w:rsid w:val="0011788A"/>
    <w:rsid w:val="00117C6A"/>
    <w:rsid w:val="00117C8E"/>
    <w:rsid w:val="00117D64"/>
    <w:rsid w:val="00117F94"/>
    <w:rsid w:val="0012083A"/>
    <w:rsid w:val="0012097A"/>
    <w:rsid w:val="001214F0"/>
    <w:rsid w:val="001215FA"/>
    <w:rsid w:val="00121B25"/>
    <w:rsid w:val="00121D2A"/>
    <w:rsid w:val="001221AB"/>
    <w:rsid w:val="0012225F"/>
    <w:rsid w:val="0012282A"/>
    <w:rsid w:val="00122B42"/>
    <w:rsid w:val="00123D4F"/>
    <w:rsid w:val="00124277"/>
    <w:rsid w:val="00125038"/>
    <w:rsid w:val="001250CF"/>
    <w:rsid w:val="0012533B"/>
    <w:rsid w:val="001258A0"/>
    <w:rsid w:val="00125B4D"/>
    <w:rsid w:val="00125C6D"/>
    <w:rsid w:val="00125C6F"/>
    <w:rsid w:val="00125D38"/>
    <w:rsid w:val="00125F35"/>
    <w:rsid w:val="00126284"/>
    <w:rsid w:val="00126303"/>
    <w:rsid w:val="0012698F"/>
    <w:rsid w:val="00126DAC"/>
    <w:rsid w:val="00126FC3"/>
    <w:rsid w:val="00127120"/>
    <w:rsid w:val="0012736C"/>
    <w:rsid w:val="001302B5"/>
    <w:rsid w:val="00130E9C"/>
    <w:rsid w:val="001317FC"/>
    <w:rsid w:val="001320DF"/>
    <w:rsid w:val="0013277F"/>
    <w:rsid w:val="00132CFB"/>
    <w:rsid w:val="001332DD"/>
    <w:rsid w:val="00133712"/>
    <w:rsid w:val="00133DF4"/>
    <w:rsid w:val="00133E10"/>
    <w:rsid w:val="001343E5"/>
    <w:rsid w:val="00134602"/>
    <w:rsid w:val="00134CBC"/>
    <w:rsid w:val="00134D3B"/>
    <w:rsid w:val="00134D6C"/>
    <w:rsid w:val="00134E1F"/>
    <w:rsid w:val="00135112"/>
    <w:rsid w:val="0013517C"/>
    <w:rsid w:val="00135B66"/>
    <w:rsid w:val="00135D3C"/>
    <w:rsid w:val="00136299"/>
    <w:rsid w:val="00136BB7"/>
    <w:rsid w:val="00136C79"/>
    <w:rsid w:val="00137332"/>
    <w:rsid w:val="00137A47"/>
    <w:rsid w:val="00140742"/>
    <w:rsid w:val="00140807"/>
    <w:rsid w:val="00140A17"/>
    <w:rsid w:val="00140D14"/>
    <w:rsid w:val="00141509"/>
    <w:rsid w:val="0014190B"/>
    <w:rsid w:val="00142BF6"/>
    <w:rsid w:val="00143948"/>
    <w:rsid w:val="00144D51"/>
    <w:rsid w:val="00145D31"/>
    <w:rsid w:val="00147DD8"/>
    <w:rsid w:val="00147FB8"/>
    <w:rsid w:val="00150293"/>
    <w:rsid w:val="00150373"/>
    <w:rsid w:val="001523A7"/>
    <w:rsid w:val="00152674"/>
    <w:rsid w:val="0015293F"/>
    <w:rsid w:val="00152D10"/>
    <w:rsid w:val="00153439"/>
    <w:rsid w:val="001541C7"/>
    <w:rsid w:val="0015467A"/>
    <w:rsid w:val="00155D30"/>
    <w:rsid w:val="00155D7D"/>
    <w:rsid w:val="00156055"/>
    <w:rsid w:val="0015623E"/>
    <w:rsid w:val="0015644A"/>
    <w:rsid w:val="001566D0"/>
    <w:rsid w:val="00156882"/>
    <w:rsid w:val="00157175"/>
    <w:rsid w:val="0015721C"/>
    <w:rsid w:val="00157888"/>
    <w:rsid w:val="00157A62"/>
    <w:rsid w:val="00157C01"/>
    <w:rsid w:val="00157E39"/>
    <w:rsid w:val="00157E64"/>
    <w:rsid w:val="00157F89"/>
    <w:rsid w:val="0016006B"/>
    <w:rsid w:val="00160102"/>
    <w:rsid w:val="001606D6"/>
    <w:rsid w:val="00160887"/>
    <w:rsid w:val="001609B4"/>
    <w:rsid w:val="00160BEA"/>
    <w:rsid w:val="00160DF1"/>
    <w:rsid w:val="00161253"/>
    <w:rsid w:val="00161565"/>
    <w:rsid w:val="0016164F"/>
    <w:rsid w:val="001624C7"/>
    <w:rsid w:val="00162B0F"/>
    <w:rsid w:val="001631C8"/>
    <w:rsid w:val="00163277"/>
    <w:rsid w:val="001632CA"/>
    <w:rsid w:val="0016432C"/>
    <w:rsid w:val="001644C7"/>
    <w:rsid w:val="00164713"/>
    <w:rsid w:val="00164880"/>
    <w:rsid w:val="00164A34"/>
    <w:rsid w:val="00164F55"/>
    <w:rsid w:val="00166071"/>
    <w:rsid w:val="00166671"/>
    <w:rsid w:val="00167F94"/>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4EDA"/>
    <w:rsid w:val="0017529D"/>
    <w:rsid w:val="001756A4"/>
    <w:rsid w:val="0017573D"/>
    <w:rsid w:val="0017581B"/>
    <w:rsid w:val="0017583D"/>
    <w:rsid w:val="00176D16"/>
    <w:rsid w:val="00177A90"/>
    <w:rsid w:val="0018000D"/>
    <w:rsid w:val="00180470"/>
    <w:rsid w:val="001804AF"/>
    <w:rsid w:val="00180923"/>
    <w:rsid w:val="00180B10"/>
    <w:rsid w:val="0018117C"/>
    <w:rsid w:val="00181AD3"/>
    <w:rsid w:val="00181E26"/>
    <w:rsid w:val="00181E89"/>
    <w:rsid w:val="00181E8C"/>
    <w:rsid w:val="0018357F"/>
    <w:rsid w:val="00184557"/>
    <w:rsid w:val="00184981"/>
    <w:rsid w:val="00184B3F"/>
    <w:rsid w:val="00184B9E"/>
    <w:rsid w:val="001856A3"/>
    <w:rsid w:val="0018576F"/>
    <w:rsid w:val="001859BB"/>
    <w:rsid w:val="00185DB6"/>
    <w:rsid w:val="00185F8A"/>
    <w:rsid w:val="001871F2"/>
    <w:rsid w:val="00187B97"/>
    <w:rsid w:val="001905E7"/>
    <w:rsid w:val="00190A06"/>
    <w:rsid w:val="00191854"/>
    <w:rsid w:val="0019231E"/>
    <w:rsid w:val="001931BB"/>
    <w:rsid w:val="001936D0"/>
    <w:rsid w:val="0019391F"/>
    <w:rsid w:val="001945B4"/>
    <w:rsid w:val="001954E6"/>
    <w:rsid w:val="001955C0"/>
    <w:rsid w:val="0019580A"/>
    <w:rsid w:val="0019588A"/>
    <w:rsid w:val="00195EB2"/>
    <w:rsid w:val="0019602E"/>
    <w:rsid w:val="0019656A"/>
    <w:rsid w:val="0019693F"/>
    <w:rsid w:val="001974C3"/>
    <w:rsid w:val="001A055E"/>
    <w:rsid w:val="001A05A6"/>
    <w:rsid w:val="001A0819"/>
    <w:rsid w:val="001A20D2"/>
    <w:rsid w:val="001A2A17"/>
    <w:rsid w:val="001A2A9B"/>
    <w:rsid w:val="001A2B3A"/>
    <w:rsid w:val="001A31C9"/>
    <w:rsid w:val="001A383C"/>
    <w:rsid w:val="001A38BF"/>
    <w:rsid w:val="001A3D53"/>
    <w:rsid w:val="001A4794"/>
    <w:rsid w:val="001A573B"/>
    <w:rsid w:val="001A5D02"/>
    <w:rsid w:val="001A5E13"/>
    <w:rsid w:val="001A5E6D"/>
    <w:rsid w:val="001A70D8"/>
    <w:rsid w:val="001A759C"/>
    <w:rsid w:val="001B058F"/>
    <w:rsid w:val="001B0D02"/>
    <w:rsid w:val="001B2374"/>
    <w:rsid w:val="001B262E"/>
    <w:rsid w:val="001B295B"/>
    <w:rsid w:val="001B2F11"/>
    <w:rsid w:val="001B342B"/>
    <w:rsid w:val="001B34E1"/>
    <w:rsid w:val="001B4076"/>
    <w:rsid w:val="001B41BD"/>
    <w:rsid w:val="001B4826"/>
    <w:rsid w:val="001B4E50"/>
    <w:rsid w:val="001B5B3B"/>
    <w:rsid w:val="001B5DF6"/>
    <w:rsid w:val="001B60B4"/>
    <w:rsid w:val="001B6516"/>
    <w:rsid w:val="001B6ED4"/>
    <w:rsid w:val="001B70E7"/>
    <w:rsid w:val="001B734B"/>
    <w:rsid w:val="001B7CCB"/>
    <w:rsid w:val="001B7D8D"/>
    <w:rsid w:val="001C0061"/>
    <w:rsid w:val="001C00D7"/>
    <w:rsid w:val="001C067E"/>
    <w:rsid w:val="001C0DBB"/>
    <w:rsid w:val="001C0F8B"/>
    <w:rsid w:val="001C11CB"/>
    <w:rsid w:val="001C152E"/>
    <w:rsid w:val="001C1967"/>
    <w:rsid w:val="001C1B3C"/>
    <w:rsid w:val="001C2293"/>
    <w:rsid w:val="001C2ADB"/>
    <w:rsid w:val="001C2BF2"/>
    <w:rsid w:val="001C3731"/>
    <w:rsid w:val="001C38A5"/>
    <w:rsid w:val="001C3A4F"/>
    <w:rsid w:val="001C3CED"/>
    <w:rsid w:val="001C3DCD"/>
    <w:rsid w:val="001C3EB6"/>
    <w:rsid w:val="001C452F"/>
    <w:rsid w:val="001C54BF"/>
    <w:rsid w:val="001C554D"/>
    <w:rsid w:val="001C5975"/>
    <w:rsid w:val="001C611E"/>
    <w:rsid w:val="001C62EF"/>
    <w:rsid w:val="001C6815"/>
    <w:rsid w:val="001C6B61"/>
    <w:rsid w:val="001C70B5"/>
    <w:rsid w:val="001C7125"/>
    <w:rsid w:val="001C7229"/>
    <w:rsid w:val="001C753C"/>
    <w:rsid w:val="001C77FB"/>
    <w:rsid w:val="001C7EBD"/>
    <w:rsid w:val="001C7FDF"/>
    <w:rsid w:val="001D03DE"/>
    <w:rsid w:val="001D045C"/>
    <w:rsid w:val="001D0A76"/>
    <w:rsid w:val="001D0C6A"/>
    <w:rsid w:val="001D1543"/>
    <w:rsid w:val="001D187D"/>
    <w:rsid w:val="001D1DDB"/>
    <w:rsid w:val="001D2531"/>
    <w:rsid w:val="001D2E8C"/>
    <w:rsid w:val="001D30A0"/>
    <w:rsid w:val="001D33A7"/>
    <w:rsid w:val="001D3F6C"/>
    <w:rsid w:val="001D5368"/>
    <w:rsid w:val="001D53C6"/>
    <w:rsid w:val="001D5541"/>
    <w:rsid w:val="001D5888"/>
    <w:rsid w:val="001D6A35"/>
    <w:rsid w:val="001D6C6B"/>
    <w:rsid w:val="001D6E24"/>
    <w:rsid w:val="001D7DEA"/>
    <w:rsid w:val="001E04B3"/>
    <w:rsid w:val="001E0982"/>
    <w:rsid w:val="001E0C94"/>
    <w:rsid w:val="001E0EBD"/>
    <w:rsid w:val="001E1071"/>
    <w:rsid w:val="001E13B0"/>
    <w:rsid w:val="001E14AA"/>
    <w:rsid w:val="001E234E"/>
    <w:rsid w:val="001E2423"/>
    <w:rsid w:val="001E2451"/>
    <w:rsid w:val="001E295F"/>
    <w:rsid w:val="001E2B48"/>
    <w:rsid w:val="001E2BC3"/>
    <w:rsid w:val="001E2C83"/>
    <w:rsid w:val="001E3044"/>
    <w:rsid w:val="001E32EE"/>
    <w:rsid w:val="001E3442"/>
    <w:rsid w:val="001E4328"/>
    <w:rsid w:val="001E487C"/>
    <w:rsid w:val="001E4CB9"/>
    <w:rsid w:val="001E5B27"/>
    <w:rsid w:val="001E5B8F"/>
    <w:rsid w:val="001E604A"/>
    <w:rsid w:val="001E69F6"/>
    <w:rsid w:val="001E7523"/>
    <w:rsid w:val="001E7940"/>
    <w:rsid w:val="001F0168"/>
    <w:rsid w:val="001F0DA9"/>
    <w:rsid w:val="001F22A7"/>
    <w:rsid w:val="001F2518"/>
    <w:rsid w:val="001F2850"/>
    <w:rsid w:val="001F4810"/>
    <w:rsid w:val="001F4AD3"/>
    <w:rsid w:val="001F4FB2"/>
    <w:rsid w:val="001F4FE3"/>
    <w:rsid w:val="001F4FFB"/>
    <w:rsid w:val="001F5229"/>
    <w:rsid w:val="001F642D"/>
    <w:rsid w:val="001F74A5"/>
    <w:rsid w:val="001F762A"/>
    <w:rsid w:val="001F76AF"/>
    <w:rsid w:val="001F78D1"/>
    <w:rsid w:val="00200605"/>
    <w:rsid w:val="002006E3"/>
    <w:rsid w:val="0020079B"/>
    <w:rsid w:val="00200A94"/>
    <w:rsid w:val="00200DE1"/>
    <w:rsid w:val="00201516"/>
    <w:rsid w:val="00201579"/>
    <w:rsid w:val="00204DB1"/>
    <w:rsid w:val="002060C1"/>
    <w:rsid w:val="0020667C"/>
    <w:rsid w:val="002068F7"/>
    <w:rsid w:val="00206D2D"/>
    <w:rsid w:val="002071D1"/>
    <w:rsid w:val="0020738F"/>
    <w:rsid w:val="002076E7"/>
    <w:rsid w:val="0020791F"/>
    <w:rsid w:val="00207D0E"/>
    <w:rsid w:val="002103F2"/>
    <w:rsid w:val="00210505"/>
    <w:rsid w:val="00210934"/>
    <w:rsid w:val="002116F7"/>
    <w:rsid w:val="00211BF3"/>
    <w:rsid w:val="002123C3"/>
    <w:rsid w:val="002124A9"/>
    <w:rsid w:val="0021351B"/>
    <w:rsid w:val="00213A9E"/>
    <w:rsid w:val="00214D91"/>
    <w:rsid w:val="00214F69"/>
    <w:rsid w:val="00215007"/>
    <w:rsid w:val="002151D7"/>
    <w:rsid w:val="00215553"/>
    <w:rsid w:val="00215588"/>
    <w:rsid w:val="0021562F"/>
    <w:rsid w:val="00215789"/>
    <w:rsid w:val="00215C6D"/>
    <w:rsid w:val="00215CA4"/>
    <w:rsid w:val="002160F3"/>
    <w:rsid w:val="002161D9"/>
    <w:rsid w:val="002162C0"/>
    <w:rsid w:val="002163CF"/>
    <w:rsid w:val="0021666C"/>
    <w:rsid w:val="00216A5B"/>
    <w:rsid w:val="00216D69"/>
    <w:rsid w:val="00216F0D"/>
    <w:rsid w:val="0021754A"/>
    <w:rsid w:val="0021772A"/>
    <w:rsid w:val="002209DF"/>
    <w:rsid w:val="00220F20"/>
    <w:rsid w:val="00220F26"/>
    <w:rsid w:val="0022110B"/>
    <w:rsid w:val="00221356"/>
    <w:rsid w:val="00222080"/>
    <w:rsid w:val="002223B1"/>
    <w:rsid w:val="00222F55"/>
    <w:rsid w:val="002230F6"/>
    <w:rsid w:val="00223BE3"/>
    <w:rsid w:val="00223F98"/>
    <w:rsid w:val="0022443D"/>
    <w:rsid w:val="0022452C"/>
    <w:rsid w:val="00224F85"/>
    <w:rsid w:val="002251C4"/>
    <w:rsid w:val="002256F8"/>
    <w:rsid w:val="002257BD"/>
    <w:rsid w:val="00225A57"/>
    <w:rsid w:val="00225AEF"/>
    <w:rsid w:val="002263B1"/>
    <w:rsid w:val="00226E04"/>
    <w:rsid w:val="00227C26"/>
    <w:rsid w:val="00230101"/>
    <w:rsid w:val="002302E0"/>
    <w:rsid w:val="00230758"/>
    <w:rsid w:val="002307C4"/>
    <w:rsid w:val="00230985"/>
    <w:rsid w:val="002312CD"/>
    <w:rsid w:val="002312F5"/>
    <w:rsid w:val="00231A72"/>
    <w:rsid w:val="00231B01"/>
    <w:rsid w:val="00231F59"/>
    <w:rsid w:val="00232240"/>
    <w:rsid w:val="002322FE"/>
    <w:rsid w:val="00232531"/>
    <w:rsid w:val="00232725"/>
    <w:rsid w:val="00232D2C"/>
    <w:rsid w:val="00232E9A"/>
    <w:rsid w:val="002337E9"/>
    <w:rsid w:val="00233FB1"/>
    <w:rsid w:val="00234127"/>
    <w:rsid w:val="0023419B"/>
    <w:rsid w:val="00234B1F"/>
    <w:rsid w:val="0023584F"/>
    <w:rsid w:val="002359D6"/>
    <w:rsid w:val="00235F21"/>
    <w:rsid w:val="00235F22"/>
    <w:rsid w:val="002360BC"/>
    <w:rsid w:val="002363EC"/>
    <w:rsid w:val="00236824"/>
    <w:rsid w:val="00237BE5"/>
    <w:rsid w:val="00240F8B"/>
    <w:rsid w:val="00241682"/>
    <w:rsid w:val="002418D0"/>
    <w:rsid w:val="00241D56"/>
    <w:rsid w:val="0024222C"/>
    <w:rsid w:val="0024293C"/>
    <w:rsid w:val="002430EF"/>
    <w:rsid w:val="00243158"/>
    <w:rsid w:val="00243664"/>
    <w:rsid w:val="00243A43"/>
    <w:rsid w:val="00243CAB"/>
    <w:rsid w:val="00243DD9"/>
    <w:rsid w:val="002443CA"/>
    <w:rsid w:val="00244754"/>
    <w:rsid w:val="002449D2"/>
    <w:rsid w:val="002457D1"/>
    <w:rsid w:val="00245A73"/>
    <w:rsid w:val="00246381"/>
    <w:rsid w:val="002464DF"/>
    <w:rsid w:val="00246A6B"/>
    <w:rsid w:val="00246A76"/>
    <w:rsid w:val="00246B90"/>
    <w:rsid w:val="0024722B"/>
    <w:rsid w:val="00247259"/>
    <w:rsid w:val="002509A6"/>
    <w:rsid w:val="002510CC"/>
    <w:rsid w:val="00251210"/>
    <w:rsid w:val="0025158B"/>
    <w:rsid w:val="00251AE3"/>
    <w:rsid w:val="0025216B"/>
    <w:rsid w:val="002523AF"/>
    <w:rsid w:val="00252581"/>
    <w:rsid w:val="00252710"/>
    <w:rsid w:val="0025375D"/>
    <w:rsid w:val="00253B28"/>
    <w:rsid w:val="0025466A"/>
    <w:rsid w:val="00254A03"/>
    <w:rsid w:val="00254A73"/>
    <w:rsid w:val="00254B2B"/>
    <w:rsid w:val="00254CEE"/>
    <w:rsid w:val="002555C7"/>
    <w:rsid w:val="00255AAD"/>
    <w:rsid w:val="00255E9F"/>
    <w:rsid w:val="002561EB"/>
    <w:rsid w:val="0025685B"/>
    <w:rsid w:val="00256885"/>
    <w:rsid w:val="002570CE"/>
    <w:rsid w:val="00257359"/>
    <w:rsid w:val="002575F6"/>
    <w:rsid w:val="0025776D"/>
    <w:rsid w:val="002577A5"/>
    <w:rsid w:val="00257ECF"/>
    <w:rsid w:val="00260487"/>
    <w:rsid w:val="00260489"/>
    <w:rsid w:val="0026093C"/>
    <w:rsid w:val="00260948"/>
    <w:rsid w:val="00260F43"/>
    <w:rsid w:val="002613C0"/>
    <w:rsid w:val="0026169F"/>
    <w:rsid w:val="002617FD"/>
    <w:rsid w:val="00261883"/>
    <w:rsid w:val="00261BAC"/>
    <w:rsid w:val="00261E1D"/>
    <w:rsid w:val="00261F51"/>
    <w:rsid w:val="00262102"/>
    <w:rsid w:val="0026218D"/>
    <w:rsid w:val="00262641"/>
    <w:rsid w:val="00263601"/>
    <w:rsid w:val="002639C3"/>
    <w:rsid w:val="002639E5"/>
    <w:rsid w:val="00263BE4"/>
    <w:rsid w:val="002648EB"/>
    <w:rsid w:val="00265677"/>
    <w:rsid w:val="00266193"/>
    <w:rsid w:val="00266476"/>
    <w:rsid w:val="00267C16"/>
    <w:rsid w:val="00267DEE"/>
    <w:rsid w:val="00270022"/>
    <w:rsid w:val="00270251"/>
    <w:rsid w:val="00270278"/>
    <w:rsid w:val="00270705"/>
    <w:rsid w:val="0027082F"/>
    <w:rsid w:val="00270951"/>
    <w:rsid w:val="00270ACB"/>
    <w:rsid w:val="002712B8"/>
    <w:rsid w:val="002713CB"/>
    <w:rsid w:val="0027165F"/>
    <w:rsid w:val="00271A53"/>
    <w:rsid w:val="00271D9F"/>
    <w:rsid w:val="00271EB5"/>
    <w:rsid w:val="00272079"/>
    <w:rsid w:val="00272351"/>
    <w:rsid w:val="002726F0"/>
    <w:rsid w:val="00272702"/>
    <w:rsid w:val="0027368C"/>
    <w:rsid w:val="0027388F"/>
    <w:rsid w:val="00273899"/>
    <w:rsid w:val="00273984"/>
    <w:rsid w:val="00273E4A"/>
    <w:rsid w:val="00273FC1"/>
    <w:rsid w:val="002744BB"/>
    <w:rsid w:val="00274639"/>
    <w:rsid w:val="002748EE"/>
    <w:rsid w:val="00274C6D"/>
    <w:rsid w:val="002751FF"/>
    <w:rsid w:val="00275BAA"/>
    <w:rsid w:val="002766FF"/>
    <w:rsid w:val="00277112"/>
    <w:rsid w:val="00280856"/>
    <w:rsid w:val="00281432"/>
    <w:rsid w:val="002815D7"/>
    <w:rsid w:val="0028162A"/>
    <w:rsid w:val="0028221F"/>
    <w:rsid w:val="0028306D"/>
    <w:rsid w:val="0028324F"/>
    <w:rsid w:val="0028367E"/>
    <w:rsid w:val="002837F0"/>
    <w:rsid w:val="00283964"/>
    <w:rsid w:val="00283D88"/>
    <w:rsid w:val="00283EA7"/>
    <w:rsid w:val="00284627"/>
    <w:rsid w:val="00284D6D"/>
    <w:rsid w:val="002856D4"/>
    <w:rsid w:val="0028611F"/>
    <w:rsid w:val="002861F2"/>
    <w:rsid w:val="00287317"/>
    <w:rsid w:val="00287636"/>
    <w:rsid w:val="0029014A"/>
    <w:rsid w:val="0029034A"/>
    <w:rsid w:val="002905B2"/>
    <w:rsid w:val="002906A9"/>
    <w:rsid w:val="00290A7D"/>
    <w:rsid w:val="002919D6"/>
    <w:rsid w:val="00291B3E"/>
    <w:rsid w:val="00291D08"/>
    <w:rsid w:val="00292335"/>
    <w:rsid w:val="002926C6"/>
    <w:rsid w:val="002929E0"/>
    <w:rsid w:val="00292D5E"/>
    <w:rsid w:val="00293790"/>
    <w:rsid w:val="0029478E"/>
    <w:rsid w:val="00295348"/>
    <w:rsid w:val="002965A5"/>
    <w:rsid w:val="002965DC"/>
    <w:rsid w:val="00296D04"/>
    <w:rsid w:val="00296EEC"/>
    <w:rsid w:val="00296FAA"/>
    <w:rsid w:val="00297FF2"/>
    <w:rsid w:val="002A0238"/>
    <w:rsid w:val="002A0907"/>
    <w:rsid w:val="002A0C19"/>
    <w:rsid w:val="002A0D18"/>
    <w:rsid w:val="002A0E4D"/>
    <w:rsid w:val="002A0ED1"/>
    <w:rsid w:val="002A120F"/>
    <w:rsid w:val="002A1409"/>
    <w:rsid w:val="002A1EB5"/>
    <w:rsid w:val="002A21B6"/>
    <w:rsid w:val="002A2E16"/>
    <w:rsid w:val="002A2FD5"/>
    <w:rsid w:val="002A31E1"/>
    <w:rsid w:val="002A36F6"/>
    <w:rsid w:val="002A3815"/>
    <w:rsid w:val="002A39F9"/>
    <w:rsid w:val="002A3ABA"/>
    <w:rsid w:val="002A423C"/>
    <w:rsid w:val="002A45AB"/>
    <w:rsid w:val="002A460F"/>
    <w:rsid w:val="002A5A2A"/>
    <w:rsid w:val="002A61CE"/>
    <w:rsid w:val="002A629A"/>
    <w:rsid w:val="002A6670"/>
    <w:rsid w:val="002A6A52"/>
    <w:rsid w:val="002A6F55"/>
    <w:rsid w:val="002A70C5"/>
    <w:rsid w:val="002A73C2"/>
    <w:rsid w:val="002A7D5C"/>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55FA"/>
    <w:rsid w:val="002B5A30"/>
    <w:rsid w:val="002B626B"/>
    <w:rsid w:val="002B6DBF"/>
    <w:rsid w:val="002B6E26"/>
    <w:rsid w:val="002B717A"/>
    <w:rsid w:val="002B76C1"/>
    <w:rsid w:val="002B7766"/>
    <w:rsid w:val="002B7E81"/>
    <w:rsid w:val="002C083C"/>
    <w:rsid w:val="002C0BD3"/>
    <w:rsid w:val="002C0DDA"/>
    <w:rsid w:val="002C10D9"/>
    <w:rsid w:val="002C1287"/>
    <w:rsid w:val="002C21E7"/>
    <w:rsid w:val="002C3350"/>
    <w:rsid w:val="002C3411"/>
    <w:rsid w:val="002C3469"/>
    <w:rsid w:val="002C3A5F"/>
    <w:rsid w:val="002C40C9"/>
    <w:rsid w:val="002C462F"/>
    <w:rsid w:val="002C46A9"/>
    <w:rsid w:val="002C47D2"/>
    <w:rsid w:val="002C49B0"/>
    <w:rsid w:val="002C4CAD"/>
    <w:rsid w:val="002C4FE4"/>
    <w:rsid w:val="002C564D"/>
    <w:rsid w:val="002C5B8F"/>
    <w:rsid w:val="002C67DF"/>
    <w:rsid w:val="002C7609"/>
    <w:rsid w:val="002D0AE8"/>
    <w:rsid w:val="002D18EF"/>
    <w:rsid w:val="002D2145"/>
    <w:rsid w:val="002D21FD"/>
    <w:rsid w:val="002D2A08"/>
    <w:rsid w:val="002D3038"/>
    <w:rsid w:val="002D3076"/>
    <w:rsid w:val="002D3652"/>
    <w:rsid w:val="002D36D8"/>
    <w:rsid w:val="002D37D7"/>
    <w:rsid w:val="002D3ED8"/>
    <w:rsid w:val="002D496F"/>
    <w:rsid w:val="002D49C1"/>
    <w:rsid w:val="002D52A5"/>
    <w:rsid w:val="002D5308"/>
    <w:rsid w:val="002D566E"/>
    <w:rsid w:val="002D5B9F"/>
    <w:rsid w:val="002D7347"/>
    <w:rsid w:val="002D739A"/>
    <w:rsid w:val="002D77D9"/>
    <w:rsid w:val="002D7B17"/>
    <w:rsid w:val="002E043F"/>
    <w:rsid w:val="002E1FD0"/>
    <w:rsid w:val="002E3C7B"/>
    <w:rsid w:val="002E4FF0"/>
    <w:rsid w:val="002E6273"/>
    <w:rsid w:val="002E6BA9"/>
    <w:rsid w:val="002E7004"/>
    <w:rsid w:val="002E7D35"/>
    <w:rsid w:val="002F05A6"/>
    <w:rsid w:val="002F11D1"/>
    <w:rsid w:val="002F1C21"/>
    <w:rsid w:val="002F1C9D"/>
    <w:rsid w:val="002F1E7B"/>
    <w:rsid w:val="002F2E19"/>
    <w:rsid w:val="002F3313"/>
    <w:rsid w:val="002F4D0A"/>
    <w:rsid w:val="002F4E14"/>
    <w:rsid w:val="002F4F69"/>
    <w:rsid w:val="002F58B5"/>
    <w:rsid w:val="002F611B"/>
    <w:rsid w:val="002F6223"/>
    <w:rsid w:val="002F66FB"/>
    <w:rsid w:val="002F6BF0"/>
    <w:rsid w:val="002F6F01"/>
    <w:rsid w:val="002F79FB"/>
    <w:rsid w:val="002F7E40"/>
    <w:rsid w:val="003000F7"/>
    <w:rsid w:val="00300F9C"/>
    <w:rsid w:val="00301C2F"/>
    <w:rsid w:val="00302BD3"/>
    <w:rsid w:val="0030390D"/>
    <w:rsid w:val="003047B2"/>
    <w:rsid w:val="0030497B"/>
    <w:rsid w:val="00304EB8"/>
    <w:rsid w:val="00305100"/>
    <w:rsid w:val="00305368"/>
    <w:rsid w:val="00305F1F"/>
    <w:rsid w:val="00306181"/>
    <w:rsid w:val="0030626A"/>
    <w:rsid w:val="00306819"/>
    <w:rsid w:val="003077DB"/>
    <w:rsid w:val="00307931"/>
    <w:rsid w:val="00307F7F"/>
    <w:rsid w:val="00310A7D"/>
    <w:rsid w:val="003110FC"/>
    <w:rsid w:val="00311E01"/>
    <w:rsid w:val="00312D1B"/>
    <w:rsid w:val="003131B3"/>
    <w:rsid w:val="0031329E"/>
    <w:rsid w:val="0031356F"/>
    <w:rsid w:val="00313B19"/>
    <w:rsid w:val="00313B5B"/>
    <w:rsid w:val="00313FFF"/>
    <w:rsid w:val="003141C3"/>
    <w:rsid w:val="00314219"/>
    <w:rsid w:val="0031433C"/>
    <w:rsid w:val="0031435C"/>
    <w:rsid w:val="00314AD1"/>
    <w:rsid w:val="00314C65"/>
    <w:rsid w:val="0031530C"/>
    <w:rsid w:val="003155E0"/>
    <w:rsid w:val="00315CC7"/>
    <w:rsid w:val="003160EE"/>
    <w:rsid w:val="003169E7"/>
    <w:rsid w:val="00316E8C"/>
    <w:rsid w:val="003178C4"/>
    <w:rsid w:val="00317BE4"/>
    <w:rsid w:val="003206F3"/>
    <w:rsid w:val="00320B73"/>
    <w:rsid w:val="003210E7"/>
    <w:rsid w:val="003214B9"/>
    <w:rsid w:val="003221D4"/>
    <w:rsid w:val="00322B9C"/>
    <w:rsid w:val="00322E56"/>
    <w:rsid w:val="00322EFC"/>
    <w:rsid w:val="00323A4C"/>
    <w:rsid w:val="00323DCF"/>
    <w:rsid w:val="00323FB2"/>
    <w:rsid w:val="003244D8"/>
    <w:rsid w:val="00325732"/>
    <w:rsid w:val="00325805"/>
    <w:rsid w:val="0032592F"/>
    <w:rsid w:val="00325E89"/>
    <w:rsid w:val="00326BAC"/>
    <w:rsid w:val="00330CAF"/>
    <w:rsid w:val="00330E5E"/>
    <w:rsid w:val="00330F21"/>
    <w:rsid w:val="0033182D"/>
    <w:rsid w:val="00331FCD"/>
    <w:rsid w:val="00332B0C"/>
    <w:rsid w:val="00332D89"/>
    <w:rsid w:val="00333CF9"/>
    <w:rsid w:val="00333E55"/>
    <w:rsid w:val="00334CAF"/>
    <w:rsid w:val="00334D57"/>
    <w:rsid w:val="00334E4B"/>
    <w:rsid w:val="003353D2"/>
    <w:rsid w:val="00335586"/>
    <w:rsid w:val="00335AB7"/>
    <w:rsid w:val="00335D3C"/>
    <w:rsid w:val="00336344"/>
    <w:rsid w:val="003365BE"/>
    <w:rsid w:val="003373C1"/>
    <w:rsid w:val="003379C7"/>
    <w:rsid w:val="00337CF7"/>
    <w:rsid w:val="00337F3A"/>
    <w:rsid w:val="00340405"/>
    <w:rsid w:val="00340D3E"/>
    <w:rsid w:val="00341FC7"/>
    <w:rsid w:val="003421D3"/>
    <w:rsid w:val="00343270"/>
    <w:rsid w:val="003437D8"/>
    <w:rsid w:val="00343A18"/>
    <w:rsid w:val="00343D9F"/>
    <w:rsid w:val="003445E6"/>
    <w:rsid w:val="00344BF4"/>
    <w:rsid w:val="00344EAA"/>
    <w:rsid w:val="00344EE2"/>
    <w:rsid w:val="00344F66"/>
    <w:rsid w:val="00345826"/>
    <w:rsid w:val="00345C05"/>
    <w:rsid w:val="00345DFE"/>
    <w:rsid w:val="00346626"/>
    <w:rsid w:val="003466EE"/>
    <w:rsid w:val="00346C65"/>
    <w:rsid w:val="003477F0"/>
    <w:rsid w:val="00347805"/>
    <w:rsid w:val="0034795B"/>
    <w:rsid w:val="003501D5"/>
    <w:rsid w:val="003507CD"/>
    <w:rsid w:val="00350F33"/>
    <w:rsid w:val="003512FE"/>
    <w:rsid w:val="00351799"/>
    <w:rsid w:val="003520CF"/>
    <w:rsid w:val="003521BD"/>
    <w:rsid w:val="003528D4"/>
    <w:rsid w:val="00353391"/>
    <w:rsid w:val="00353C6A"/>
    <w:rsid w:val="00354144"/>
    <w:rsid w:val="00354E7C"/>
    <w:rsid w:val="003554E9"/>
    <w:rsid w:val="00355F78"/>
    <w:rsid w:val="00357775"/>
    <w:rsid w:val="003577F7"/>
    <w:rsid w:val="00357D08"/>
    <w:rsid w:val="00357FF5"/>
    <w:rsid w:val="0036000C"/>
    <w:rsid w:val="00360E6C"/>
    <w:rsid w:val="00360E8A"/>
    <w:rsid w:val="00360FF3"/>
    <w:rsid w:val="0036160D"/>
    <w:rsid w:val="00361C13"/>
    <w:rsid w:val="00361C8F"/>
    <w:rsid w:val="0036277D"/>
    <w:rsid w:val="00362E20"/>
    <w:rsid w:val="003631CC"/>
    <w:rsid w:val="00363357"/>
    <w:rsid w:val="00364633"/>
    <w:rsid w:val="0036473F"/>
    <w:rsid w:val="00364ABC"/>
    <w:rsid w:val="0036625D"/>
    <w:rsid w:val="003664CA"/>
    <w:rsid w:val="00367515"/>
    <w:rsid w:val="00370DD4"/>
    <w:rsid w:val="00370E87"/>
    <w:rsid w:val="003725D2"/>
    <w:rsid w:val="0037269D"/>
    <w:rsid w:val="00372E3C"/>
    <w:rsid w:val="00373341"/>
    <w:rsid w:val="003736F8"/>
    <w:rsid w:val="0037399B"/>
    <w:rsid w:val="00376369"/>
    <w:rsid w:val="00376FD7"/>
    <w:rsid w:val="00377CCD"/>
    <w:rsid w:val="00377EEC"/>
    <w:rsid w:val="00380060"/>
    <w:rsid w:val="00381A3A"/>
    <w:rsid w:val="00381E05"/>
    <w:rsid w:val="0038239B"/>
    <w:rsid w:val="003824E5"/>
    <w:rsid w:val="00382778"/>
    <w:rsid w:val="003828D4"/>
    <w:rsid w:val="00382A7D"/>
    <w:rsid w:val="00382B57"/>
    <w:rsid w:val="0038318B"/>
    <w:rsid w:val="00383BFA"/>
    <w:rsid w:val="00384024"/>
    <w:rsid w:val="00384663"/>
    <w:rsid w:val="00385200"/>
    <w:rsid w:val="003861CD"/>
    <w:rsid w:val="003862D8"/>
    <w:rsid w:val="00387308"/>
    <w:rsid w:val="003876C9"/>
    <w:rsid w:val="00387A05"/>
    <w:rsid w:val="00387FD1"/>
    <w:rsid w:val="00390926"/>
    <w:rsid w:val="003914A1"/>
    <w:rsid w:val="00391B04"/>
    <w:rsid w:val="00391BE8"/>
    <w:rsid w:val="00391DE1"/>
    <w:rsid w:val="0039207A"/>
    <w:rsid w:val="003922AD"/>
    <w:rsid w:val="003929B5"/>
    <w:rsid w:val="00392D4F"/>
    <w:rsid w:val="003934AD"/>
    <w:rsid w:val="00393EAA"/>
    <w:rsid w:val="003945C3"/>
    <w:rsid w:val="003949F0"/>
    <w:rsid w:val="00395FCF"/>
    <w:rsid w:val="00396757"/>
    <w:rsid w:val="00396FBB"/>
    <w:rsid w:val="003973EB"/>
    <w:rsid w:val="00397CA1"/>
    <w:rsid w:val="00397CA4"/>
    <w:rsid w:val="00397D76"/>
    <w:rsid w:val="003A00F2"/>
    <w:rsid w:val="003A03E4"/>
    <w:rsid w:val="003A04C8"/>
    <w:rsid w:val="003A08AE"/>
    <w:rsid w:val="003A0E18"/>
    <w:rsid w:val="003A17B8"/>
    <w:rsid w:val="003A1A3B"/>
    <w:rsid w:val="003A23E4"/>
    <w:rsid w:val="003A4414"/>
    <w:rsid w:val="003A44C4"/>
    <w:rsid w:val="003A470D"/>
    <w:rsid w:val="003A49A3"/>
    <w:rsid w:val="003A4A8C"/>
    <w:rsid w:val="003A4C29"/>
    <w:rsid w:val="003A5216"/>
    <w:rsid w:val="003A553A"/>
    <w:rsid w:val="003A57D9"/>
    <w:rsid w:val="003A58EC"/>
    <w:rsid w:val="003A5D3A"/>
    <w:rsid w:val="003A5EC6"/>
    <w:rsid w:val="003A603C"/>
    <w:rsid w:val="003A68C8"/>
    <w:rsid w:val="003A6A52"/>
    <w:rsid w:val="003A6FE2"/>
    <w:rsid w:val="003A70C9"/>
    <w:rsid w:val="003A77B4"/>
    <w:rsid w:val="003A7D5E"/>
    <w:rsid w:val="003B0109"/>
    <w:rsid w:val="003B0329"/>
    <w:rsid w:val="003B0BFF"/>
    <w:rsid w:val="003B165C"/>
    <w:rsid w:val="003B1D66"/>
    <w:rsid w:val="003B3833"/>
    <w:rsid w:val="003B46AC"/>
    <w:rsid w:val="003B4A0F"/>
    <w:rsid w:val="003B4F59"/>
    <w:rsid w:val="003B54F3"/>
    <w:rsid w:val="003B5C4C"/>
    <w:rsid w:val="003B5E82"/>
    <w:rsid w:val="003C0257"/>
    <w:rsid w:val="003C0550"/>
    <w:rsid w:val="003C0D0F"/>
    <w:rsid w:val="003C1273"/>
    <w:rsid w:val="003C1515"/>
    <w:rsid w:val="003C16E4"/>
    <w:rsid w:val="003C1E02"/>
    <w:rsid w:val="003C258E"/>
    <w:rsid w:val="003C265A"/>
    <w:rsid w:val="003C2B85"/>
    <w:rsid w:val="003C2F6D"/>
    <w:rsid w:val="003C325E"/>
    <w:rsid w:val="003C3283"/>
    <w:rsid w:val="003C3D2C"/>
    <w:rsid w:val="003C47D2"/>
    <w:rsid w:val="003C4829"/>
    <w:rsid w:val="003C489C"/>
    <w:rsid w:val="003C4BA2"/>
    <w:rsid w:val="003C501D"/>
    <w:rsid w:val="003C53FE"/>
    <w:rsid w:val="003C5465"/>
    <w:rsid w:val="003C5760"/>
    <w:rsid w:val="003C57E4"/>
    <w:rsid w:val="003C5BEC"/>
    <w:rsid w:val="003C68E2"/>
    <w:rsid w:val="003C7354"/>
    <w:rsid w:val="003C73E4"/>
    <w:rsid w:val="003D0481"/>
    <w:rsid w:val="003D05F6"/>
    <w:rsid w:val="003D0825"/>
    <w:rsid w:val="003D0BA8"/>
    <w:rsid w:val="003D1A10"/>
    <w:rsid w:val="003D24CF"/>
    <w:rsid w:val="003D2737"/>
    <w:rsid w:val="003D2C35"/>
    <w:rsid w:val="003D3114"/>
    <w:rsid w:val="003D3354"/>
    <w:rsid w:val="003D371E"/>
    <w:rsid w:val="003D3822"/>
    <w:rsid w:val="003D3F83"/>
    <w:rsid w:val="003D5E56"/>
    <w:rsid w:val="003D5E7A"/>
    <w:rsid w:val="003D6C01"/>
    <w:rsid w:val="003D6C54"/>
    <w:rsid w:val="003D707B"/>
    <w:rsid w:val="003D72CA"/>
    <w:rsid w:val="003D754B"/>
    <w:rsid w:val="003D7775"/>
    <w:rsid w:val="003D77F1"/>
    <w:rsid w:val="003D7A42"/>
    <w:rsid w:val="003D7B71"/>
    <w:rsid w:val="003D7E7F"/>
    <w:rsid w:val="003E09E8"/>
    <w:rsid w:val="003E0AAF"/>
    <w:rsid w:val="003E0BC1"/>
    <w:rsid w:val="003E0FE1"/>
    <w:rsid w:val="003E1549"/>
    <w:rsid w:val="003E1ED6"/>
    <w:rsid w:val="003E31D5"/>
    <w:rsid w:val="003E3E9B"/>
    <w:rsid w:val="003E43B7"/>
    <w:rsid w:val="003E4E68"/>
    <w:rsid w:val="003E56D6"/>
    <w:rsid w:val="003E5743"/>
    <w:rsid w:val="003E61C9"/>
    <w:rsid w:val="003E633F"/>
    <w:rsid w:val="003E69D8"/>
    <w:rsid w:val="003E6AAD"/>
    <w:rsid w:val="003E6CC1"/>
    <w:rsid w:val="003E714C"/>
    <w:rsid w:val="003E7367"/>
    <w:rsid w:val="003E74F4"/>
    <w:rsid w:val="003E7A07"/>
    <w:rsid w:val="003E7C75"/>
    <w:rsid w:val="003E7D5F"/>
    <w:rsid w:val="003E7FF5"/>
    <w:rsid w:val="003F036F"/>
    <w:rsid w:val="003F0758"/>
    <w:rsid w:val="003F0F7A"/>
    <w:rsid w:val="003F107F"/>
    <w:rsid w:val="003F1336"/>
    <w:rsid w:val="003F1455"/>
    <w:rsid w:val="003F1880"/>
    <w:rsid w:val="003F18B4"/>
    <w:rsid w:val="003F1AEB"/>
    <w:rsid w:val="003F1EA8"/>
    <w:rsid w:val="003F1FDD"/>
    <w:rsid w:val="003F223C"/>
    <w:rsid w:val="003F2B4F"/>
    <w:rsid w:val="003F2DC5"/>
    <w:rsid w:val="003F3E3E"/>
    <w:rsid w:val="003F4FBD"/>
    <w:rsid w:val="003F545A"/>
    <w:rsid w:val="003F5CC9"/>
    <w:rsid w:val="003F5E32"/>
    <w:rsid w:val="003F5E34"/>
    <w:rsid w:val="003F6035"/>
    <w:rsid w:val="003F661E"/>
    <w:rsid w:val="003F673A"/>
    <w:rsid w:val="003F6957"/>
    <w:rsid w:val="003F72BB"/>
    <w:rsid w:val="003F76D6"/>
    <w:rsid w:val="003F77DB"/>
    <w:rsid w:val="00400446"/>
    <w:rsid w:val="00400C87"/>
    <w:rsid w:val="00400F8B"/>
    <w:rsid w:val="004011B1"/>
    <w:rsid w:val="0040193C"/>
    <w:rsid w:val="00401A03"/>
    <w:rsid w:val="00401B26"/>
    <w:rsid w:val="00401C01"/>
    <w:rsid w:val="004023FA"/>
    <w:rsid w:val="004028EE"/>
    <w:rsid w:val="00402D1D"/>
    <w:rsid w:val="00403605"/>
    <w:rsid w:val="0040407D"/>
    <w:rsid w:val="00404616"/>
    <w:rsid w:val="00404E22"/>
    <w:rsid w:val="00404E95"/>
    <w:rsid w:val="00405138"/>
    <w:rsid w:val="00405EEC"/>
    <w:rsid w:val="0040619D"/>
    <w:rsid w:val="00406393"/>
    <w:rsid w:val="00406662"/>
    <w:rsid w:val="00406733"/>
    <w:rsid w:val="00406881"/>
    <w:rsid w:val="00406FC0"/>
    <w:rsid w:val="004107FD"/>
    <w:rsid w:val="00410A20"/>
    <w:rsid w:val="00410EB9"/>
    <w:rsid w:val="004119CE"/>
    <w:rsid w:val="00411FE7"/>
    <w:rsid w:val="0041270F"/>
    <w:rsid w:val="004133CC"/>
    <w:rsid w:val="00413562"/>
    <w:rsid w:val="004135D2"/>
    <w:rsid w:val="004135F7"/>
    <w:rsid w:val="00413708"/>
    <w:rsid w:val="00413916"/>
    <w:rsid w:val="00413CB9"/>
    <w:rsid w:val="00413DBF"/>
    <w:rsid w:val="004141C6"/>
    <w:rsid w:val="004149E6"/>
    <w:rsid w:val="004149EB"/>
    <w:rsid w:val="00414D95"/>
    <w:rsid w:val="00415C59"/>
    <w:rsid w:val="004168FC"/>
    <w:rsid w:val="0041755A"/>
    <w:rsid w:val="00417D6C"/>
    <w:rsid w:val="004200AE"/>
    <w:rsid w:val="00420AA7"/>
    <w:rsid w:val="00420BBF"/>
    <w:rsid w:val="0042102C"/>
    <w:rsid w:val="00422070"/>
    <w:rsid w:val="00422B8D"/>
    <w:rsid w:val="00423346"/>
    <w:rsid w:val="004234F5"/>
    <w:rsid w:val="0042367A"/>
    <w:rsid w:val="004239BE"/>
    <w:rsid w:val="00423C16"/>
    <w:rsid w:val="0042502A"/>
    <w:rsid w:val="00425378"/>
    <w:rsid w:val="00426308"/>
    <w:rsid w:val="004265A9"/>
    <w:rsid w:val="0042667C"/>
    <w:rsid w:val="004267A8"/>
    <w:rsid w:val="00426BC5"/>
    <w:rsid w:val="00426E1C"/>
    <w:rsid w:val="004272FF"/>
    <w:rsid w:val="00427907"/>
    <w:rsid w:val="00427CB0"/>
    <w:rsid w:val="00430517"/>
    <w:rsid w:val="00430C3C"/>
    <w:rsid w:val="00430EB8"/>
    <w:rsid w:val="0043167F"/>
    <w:rsid w:val="004319CF"/>
    <w:rsid w:val="004333CE"/>
    <w:rsid w:val="00433D88"/>
    <w:rsid w:val="0043406E"/>
    <w:rsid w:val="00434870"/>
    <w:rsid w:val="00434F4A"/>
    <w:rsid w:val="00435354"/>
    <w:rsid w:val="0043592A"/>
    <w:rsid w:val="00435FBE"/>
    <w:rsid w:val="0043605A"/>
    <w:rsid w:val="004372DC"/>
    <w:rsid w:val="00437570"/>
    <w:rsid w:val="004377DF"/>
    <w:rsid w:val="00437E59"/>
    <w:rsid w:val="00440817"/>
    <w:rsid w:val="00440A38"/>
    <w:rsid w:val="0044159D"/>
    <w:rsid w:val="00441BA4"/>
    <w:rsid w:val="004425DE"/>
    <w:rsid w:val="00442E0C"/>
    <w:rsid w:val="00443041"/>
    <w:rsid w:val="004432F4"/>
    <w:rsid w:val="00443C21"/>
    <w:rsid w:val="00443DEE"/>
    <w:rsid w:val="00443E2A"/>
    <w:rsid w:val="00444606"/>
    <w:rsid w:val="00444B49"/>
    <w:rsid w:val="00445172"/>
    <w:rsid w:val="00445267"/>
    <w:rsid w:val="00445575"/>
    <w:rsid w:val="00445998"/>
    <w:rsid w:val="00445C2A"/>
    <w:rsid w:val="00446891"/>
    <w:rsid w:val="004468C3"/>
    <w:rsid w:val="00446D2B"/>
    <w:rsid w:val="004471BE"/>
    <w:rsid w:val="0044739E"/>
    <w:rsid w:val="00447E55"/>
    <w:rsid w:val="004501CD"/>
    <w:rsid w:val="004508BA"/>
    <w:rsid w:val="00450B7E"/>
    <w:rsid w:val="004510E9"/>
    <w:rsid w:val="004512B2"/>
    <w:rsid w:val="00451CD2"/>
    <w:rsid w:val="00451D1F"/>
    <w:rsid w:val="00451EAC"/>
    <w:rsid w:val="00452300"/>
    <w:rsid w:val="00452725"/>
    <w:rsid w:val="00453126"/>
    <w:rsid w:val="0045332E"/>
    <w:rsid w:val="00453346"/>
    <w:rsid w:val="00453547"/>
    <w:rsid w:val="00453A2F"/>
    <w:rsid w:val="00453D21"/>
    <w:rsid w:val="00453FC8"/>
    <w:rsid w:val="004542DE"/>
    <w:rsid w:val="00454876"/>
    <w:rsid w:val="00455DA8"/>
    <w:rsid w:val="00456411"/>
    <w:rsid w:val="0045687D"/>
    <w:rsid w:val="00460691"/>
    <w:rsid w:val="00460B63"/>
    <w:rsid w:val="00460C13"/>
    <w:rsid w:val="00460DD2"/>
    <w:rsid w:val="00460E00"/>
    <w:rsid w:val="004619D2"/>
    <w:rsid w:val="004620F5"/>
    <w:rsid w:val="0046297A"/>
    <w:rsid w:val="00462AA5"/>
    <w:rsid w:val="00462D58"/>
    <w:rsid w:val="00462E74"/>
    <w:rsid w:val="00462F4D"/>
    <w:rsid w:val="004632CE"/>
    <w:rsid w:val="004633E8"/>
    <w:rsid w:val="00463477"/>
    <w:rsid w:val="0046362D"/>
    <w:rsid w:val="00463E2B"/>
    <w:rsid w:val="004647AB"/>
    <w:rsid w:val="00464AD0"/>
    <w:rsid w:val="00465053"/>
    <w:rsid w:val="004650DE"/>
    <w:rsid w:val="004650E4"/>
    <w:rsid w:val="00465157"/>
    <w:rsid w:val="004654C6"/>
    <w:rsid w:val="0046591A"/>
    <w:rsid w:val="00465FEF"/>
    <w:rsid w:val="00466637"/>
    <w:rsid w:val="004666AD"/>
    <w:rsid w:val="00466A1E"/>
    <w:rsid w:val="00466EA6"/>
    <w:rsid w:val="004675F7"/>
    <w:rsid w:val="00467E69"/>
    <w:rsid w:val="00470024"/>
    <w:rsid w:val="00470365"/>
    <w:rsid w:val="004706CE"/>
    <w:rsid w:val="00472323"/>
    <w:rsid w:val="004727AF"/>
    <w:rsid w:val="004727CF"/>
    <w:rsid w:val="0047291D"/>
    <w:rsid w:val="00473417"/>
    <w:rsid w:val="00473D85"/>
    <w:rsid w:val="00473EFC"/>
    <w:rsid w:val="004747D3"/>
    <w:rsid w:val="00474DA7"/>
    <w:rsid w:val="004751B5"/>
    <w:rsid w:val="00475207"/>
    <w:rsid w:val="00475A3F"/>
    <w:rsid w:val="00475D6D"/>
    <w:rsid w:val="00476178"/>
    <w:rsid w:val="004762D2"/>
    <w:rsid w:val="00476577"/>
    <w:rsid w:val="00476929"/>
    <w:rsid w:val="00477486"/>
    <w:rsid w:val="004774C2"/>
    <w:rsid w:val="00477B0B"/>
    <w:rsid w:val="0048073C"/>
    <w:rsid w:val="004811FD"/>
    <w:rsid w:val="00481AAA"/>
    <w:rsid w:val="00482002"/>
    <w:rsid w:val="00482643"/>
    <w:rsid w:val="00482DF3"/>
    <w:rsid w:val="00483C35"/>
    <w:rsid w:val="00483E69"/>
    <w:rsid w:val="00483F1C"/>
    <w:rsid w:val="004843C1"/>
    <w:rsid w:val="004843C6"/>
    <w:rsid w:val="00484626"/>
    <w:rsid w:val="004851AD"/>
    <w:rsid w:val="00485CAC"/>
    <w:rsid w:val="00485F22"/>
    <w:rsid w:val="004865BE"/>
    <w:rsid w:val="004866B0"/>
    <w:rsid w:val="004871F8"/>
    <w:rsid w:val="004875F8"/>
    <w:rsid w:val="004879D2"/>
    <w:rsid w:val="00487CEF"/>
    <w:rsid w:val="004904E9"/>
    <w:rsid w:val="0049054E"/>
    <w:rsid w:val="0049065C"/>
    <w:rsid w:val="0049099A"/>
    <w:rsid w:val="00490CBA"/>
    <w:rsid w:val="00490E54"/>
    <w:rsid w:val="00490EF1"/>
    <w:rsid w:val="00491145"/>
    <w:rsid w:val="004917F2"/>
    <w:rsid w:val="00491B91"/>
    <w:rsid w:val="00491F3B"/>
    <w:rsid w:val="00491F42"/>
    <w:rsid w:val="00492595"/>
    <w:rsid w:val="004927A1"/>
    <w:rsid w:val="00493AAF"/>
    <w:rsid w:val="004940CA"/>
    <w:rsid w:val="004940D7"/>
    <w:rsid w:val="00494201"/>
    <w:rsid w:val="00494EE3"/>
    <w:rsid w:val="004954ED"/>
    <w:rsid w:val="00495915"/>
    <w:rsid w:val="004959C5"/>
    <w:rsid w:val="00495B34"/>
    <w:rsid w:val="0049602A"/>
    <w:rsid w:val="00496566"/>
    <w:rsid w:val="004970BC"/>
    <w:rsid w:val="0049768F"/>
    <w:rsid w:val="00497AB4"/>
    <w:rsid w:val="004A0791"/>
    <w:rsid w:val="004A0843"/>
    <w:rsid w:val="004A0848"/>
    <w:rsid w:val="004A096A"/>
    <w:rsid w:val="004A0C70"/>
    <w:rsid w:val="004A0E46"/>
    <w:rsid w:val="004A1082"/>
    <w:rsid w:val="004A1552"/>
    <w:rsid w:val="004A183D"/>
    <w:rsid w:val="004A2214"/>
    <w:rsid w:val="004A2F7C"/>
    <w:rsid w:val="004A4307"/>
    <w:rsid w:val="004A5A72"/>
    <w:rsid w:val="004A64F4"/>
    <w:rsid w:val="004A65D5"/>
    <w:rsid w:val="004A6628"/>
    <w:rsid w:val="004A6B7D"/>
    <w:rsid w:val="004A7156"/>
    <w:rsid w:val="004A723E"/>
    <w:rsid w:val="004A7E16"/>
    <w:rsid w:val="004B0288"/>
    <w:rsid w:val="004B0958"/>
    <w:rsid w:val="004B0B9A"/>
    <w:rsid w:val="004B0D43"/>
    <w:rsid w:val="004B0D72"/>
    <w:rsid w:val="004B0FD8"/>
    <w:rsid w:val="004B113C"/>
    <w:rsid w:val="004B151E"/>
    <w:rsid w:val="004B21B9"/>
    <w:rsid w:val="004B23CC"/>
    <w:rsid w:val="004B23DF"/>
    <w:rsid w:val="004B2DE3"/>
    <w:rsid w:val="004B2E42"/>
    <w:rsid w:val="004B303B"/>
    <w:rsid w:val="004B316D"/>
    <w:rsid w:val="004B4583"/>
    <w:rsid w:val="004B47FC"/>
    <w:rsid w:val="004B561B"/>
    <w:rsid w:val="004B5E77"/>
    <w:rsid w:val="004B6BFE"/>
    <w:rsid w:val="004B6D9F"/>
    <w:rsid w:val="004B6EAB"/>
    <w:rsid w:val="004B6F7B"/>
    <w:rsid w:val="004B7023"/>
    <w:rsid w:val="004B709F"/>
    <w:rsid w:val="004B7C60"/>
    <w:rsid w:val="004C08A8"/>
    <w:rsid w:val="004C1953"/>
    <w:rsid w:val="004C2AC8"/>
    <w:rsid w:val="004C3320"/>
    <w:rsid w:val="004C3547"/>
    <w:rsid w:val="004C3922"/>
    <w:rsid w:val="004C43AF"/>
    <w:rsid w:val="004C485A"/>
    <w:rsid w:val="004C48F8"/>
    <w:rsid w:val="004C4BB9"/>
    <w:rsid w:val="004C5460"/>
    <w:rsid w:val="004C5AA0"/>
    <w:rsid w:val="004C630C"/>
    <w:rsid w:val="004C65A1"/>
    <w:rsid w:val="004C68F3"/>
    <w:rsid w:val="004C6B62"/>
    <w:rsid w:val="004C71B2"/>
    <w:rsid w:val="004D0A0C"/>
    <w:rsid w:val="004D126C"/>
    <w:rsid w:val="004D1968"/>
    <w:rsid w:val="004D1B03"/>
    <w:rsid w:val="004D268C"/>
    <w:rsid w:val="004D2730"/>
    <w:rsid w:val="004D3172"/>
    <w:rsid w:val="004D4007"/>
    <w:rsid w:val="004D41EB"/>
    <w:rsid w:val="004D4636"/>
    <w:rsid w:val="004D4728"/>
    <w:rsid w:val="004D52EE"/>
    <w:rsid w:val="004D5327"/>
    <w:rsid w:val="004D576E"/>
    <w:rsid w:val="004D6C7F"/>
    <w:rsid w:val="004E0255"/>
    <w:rsid w:val="004E0EBC"/>
    <w:rsid w:val="004E16F3"/>
    <w:rsid w:val="004E187E"/>
    <w:rsid w:val="004E18E2"/>
    <w:rsid w:val="004E1E48"/>
    <w:rsid w:val="004E21D1"/>
    <w:rsid w:val="004E2499"/>
    <w:rsid w:val="004E29F0"/>
    <w:rsid w:val="004E378A"/>
    <w:rsid w:val="004E3A1E"/>
    <w:rsid w:val="004E4983"/>
    <w:rsid w:val="004E51FE"/>
    <w:rsid w:val="004E565A"/>
    <w:rsid w:val="004E5DC2"/>
    <w:rsid w:val="004E5ED4"/>
    <w:rsid w:val="004E6020"/>
    <w:rsid w:val="004E6525"/>
    <w:rsid w:val="004E6661"/>
    <w:rsid w:val="004E778F"/>
    <w:rsid w:val="004E7B38"/>
    <w:rsid w:val="004F057A"/>
    <w:rsid w:val="004F0988"/>
    <w:rsid w:val="004F0BFA"/>
    <w:rsid w:val="004F0CD4"/>
    <w:rsid w:val="004F13D2"/>
    <w:rsid w:val="004F168C"/>
    <w:rsid w:val="004F1C44"/>
    <w:rsid w:val="004F1F52"/>
    <w:rsid w:val="004F32B0"/>
    <w:rsid w:val="004F334F"/>
    <w:rsid w:val="004F3930"/>
    <w:rsid w:val="004F39BD"/>
    <w:rsid w:val="004F3DED"/>
    <w:rsid w:val="004F56CE"/>
    <w:rsid w:val="004F6B67"/>
    <w:rsid w:val="004F7E6C"/>
    <w:rsid w:val="0050065B"/>
    <w:rsid w:val="00500C44"/>
    <w:rsid w:val="00500E0C"/>
    <w:rsid w:val="005010AE"/>
    <w:rsid w:val="005013D3"/>
    <w:rsid w:val="00501978"/>
    <w:rsid w:val="00502F72"/>
    <w:rsid w:val="00503194"/>
    <w:rsid w:val="005031FB"/>
    <w:rsid w:val="005040F6"/>
    <w:rsid w:val="005044A4"/>
    <w:rsid w:val="005054A5"/>
    <w:rsid w:val="00505E2D"/>
    <w:rsid w:val="00506628"/>
    <w:rsid w:val="00506E64"/>
    <w:rsid w:val="00506FC2"/>
    <w:rsid w:val="00507F5B"/>
    <w:rsid w:val="00510165"/>
    <w:rsid w:val="00510374"/>
    <w:rsid w:val="00510474"/>
    <w:rsid w:val="0051062B"/>
    <w:rsid w:val="00510A8D"/>
    <w:rsid w:val="00511950"/>
    <w:rsid w:val="00511968"/>
    <w:rsid w:val="00511BB9"/>
    <w:rsid w:val="00511EE0"/>
    <w:rsid w:val="00513368"/>
    <w:rsid w:val="00513C49"/>
    <w:rsid w:val="00513C76"/>
    <w:rsid w:val="00514320"/>
    <w:rsid w:val="00515106"/>
    <w:rsid w:val="00515C9B"/>
    <w:rsid w:val="00516039"/>
    <w:rsid w:val="00516B0F"/>
    <w:rsid w:val="00517781"/>
    <w:rsid w:val="005201E3"/>
    <w:rsid w:val="00520A1F"/>
    <w:rsid w:val="00520BD1"/>
    <w:rsid w:val="00521212"/>
    <w:rsid w:val="00521C29"/>
    <w:rsid w:val="00521D82"/>
    <w:rsid w:val="00522CF0"/>
    <w:rsid w:val="005233D4"/>
    <w:rsid w:val="005237D5"/>
    <w:rsid w:val="005244F4"/>
    <w:rsid w:val="00524CB3"/>
    <w:rsid w:val="00524F6A"/>
    <w:rsid w:val="00525BD2"/>
    <w:rsid w:val="00526553"/>
    <w:rsid w:val="00526D25"/>
    <w:rsid w:val="00526F20"/>
    <w:rsid w:val="00527416"/>
    <w:rsid w:val="00527782"/>
    <w:rsid w:val="005277CA"/>
    <w:rsid w:val="005279C3"/>
    <w:rsid w:val="00527FE5"/>
    <w:rsid w:val="00530264"/>
    <w:rsid w:val="005320AA"/>
    <w:rsid w:val="005329AC"/>
    <w:rsid w:val="00532B8C"/>
    <w:rsid w:val="0053311D"/>
    <w:rsid w:val="005332DE"/>
    <w:rsid w:val="00534081"/>
    <w:rsid w:val="005342E1"/>
    <w:rsid w:val="005358A5"/>
    <w:rsid w:val="00535A91"/>
    <w:rsid w:val="00535E11"/>
    <w:rsid w:val="0053600E"/>
    <w:rsid w:val="005363CD"/>
    <w:rsid w:val="00536C74"/>
    <w:rsid w:val="00536D84"/>
    <w:rsid w:val="005378A8"/>
    <w:rsid w:val="005379BB"/>
    <w:rsid w:val="00537DE2"/>
    <w:rsid w:val="00537E7E"/>
    <w:rsid w:val="00537EE2"/>
    <w:rsid w:val="00540121"/>
    <w:rsid w:val="00540177"/>
    <w:rsid w:val="00540DF6"/>
    <w:rsid w:val="00540F71"/>
    <w:rsid w:val="00541205"/>
    <w:rsid w:val="00541289"/>
    <w:rsid w:val="00541367"/>
    <w:rsid w:val="0054143B"/>
    <w:rsid w:val="005414A6"/>
    <w:rsid w:val="0054175F"/>
    <w:rsid w:val="00541C5B"/>
    <w:rsid w:val="00542D25"/>
    <w:rsid w:val="00542E02"/>
    <w:rsid w:val="00542F23"/>
    <w:rsid w:val="005440F4"/>
    <w:rsid w:val="00544263"/>
    <w:rsid w:val="0054436B"/>
    <w:rsid w:val="00544657"/>
    <w:rsid w:val="00544835"/>
    <w:rsid w:val="0054544E"/>
    <w:rsid w:val="005456C1"/>
    <w:rsid w:val="00545C20"/>
    <w:rsid w:val="00545C7C"/>
    <w:rsid w:val="00546025"/>
    <w:rsid w:val="005460C2"/>
    <w:rsid w:val="005464C7"/>
    <w:rsid w:val="00546598"/>
    <w:rsid w:val="00546A46"/>
    <w:rsid w:val="00546AC2"/>
    <w:rsid w:val="005472E2"/>
    <w:rsid w:val="00550D6C"/>
    <w:rsid w:val="00551325"/>
    <w:rsid w:val="005514D5"/>
    <w:rsid w:val="00551B2E"/>
    <w:rsid w:val="00552487"/>
    <w:rsid w:val="0055274A"/>
    <w:rsid w:val="005527F8"/>
    <w:rsid w:val="005532D5"/>
    <w:rsid w:val="005546F9"/>
    <w:rsid w:val="00554C46"/>
    <w:rsid w:val="00556CD8"/>
    <w:rsid w:val="0055748C"/>
    <w:rsid w:val="00557648"/>
    <w:rsid w:val="0055768A"/>
    <w:rsid w:val="00557C07"/>
    <w:rsid w:val="00557CAA"/>
    <w:rsid w:val="00560607"/>
    <w:rsid w:val="00560650"/>
    <w:rsid w:val="00560E12"/>
    <w:rsid w:val="00561919"/>
    <w:rsid w:val="005619E2"/>
    <w:rsid w:val="00562292"/>
    <w:rsid w:val="00562EF2"/>
    <w:rsid w:val="00562F18"/>
    <w:rsid w:val="00563151"/>
    <w:rsid w:val="005640F1"/>
    <w:rsid w:val="00564BE0"/>
    <w:rsid w:val="00564E59"/>
    <w:rsid w:val="00564EFB"/>
    <w:rsid w:val="00565D48"/>
    <w:rsid w:val="00566402"/>
    <w:rsid w:val="0056664A"/>
    <w:rsid w:val="005670F8"/>
    <w:rsid w:val="00567977"/>
    <w:rsid w:val="00567D95"/>
    <w:rsid w:val="0057015F"/>
    <w:rsid w:val="0057065D"/>
    <w:rsid w:val="00571179"/>
    <w:rsid w:val="005712D6"/>
    <w:rsid w:val="005712F6"/>
    <w:rsid w:val="00571597"/>
    <w:rsid w:val="005715A7"/>
    <w:rsid w:val="005719DF"/>
    <w:rsid w:val="00572438"/>
    <w:rsid w:val="005724B0"/>
    <w:rsid w:val="00572FA7"/>
    <w:rsid w:val="00572FCA"/>
    <w:rsid w:val="005732FC"/>
    <w:rsid w:val="00573928"/>
    <w:rsid w:val="00573D04"/>
    <w:rsid w:val="00573FB2"/>
    <w:rsid w:val="005748F2"/>
    <w:rsid w:val="00574E50"/>
    <w:rsid w:val="00574E78"/>
    <w:rsid w:val="00575411"/>
    <w:rsid w:val="005754A9"/>
    <w:rsid w:val="00575E94"/>
    <w:rsid w:val="00576586"/>
    <w:rsid w:val="00576781"/>
    <w:rsid w:val="00577194"/>
    <w:rsid w:val="0057724A"/>
    <w:rsid w:val="00580944"/>
    <w:rsid w:val="00580ACC"/>
    <w:rsid w:val="00580B10"/>
    <w:rsid w:val="0058146B"/>
    <w:rsid w:val="00582C8F"/>
    <w:rsid w:val="005851B3"/>
    <w:rsid w:val="00585570"/>
    <w:rsid w:val="0058598D"/>
    <w:rsid w:val="00585ED6"/>
    <w:rsid w:val="00585EEE"/>
    <w:rsid w:val="0058610F"/>
    <w:rsid w:val="005863B0"/>
    <w:rsid w:val="00586EE4"/>
    <w:rsid w:val="00587417"/>
    <w:rsid w:val="005878DA"/>
    <w:rsid w:val="00587958"/>
    <w:rsid w:val="005900B9"/>
    <w:rsid w:val="0059059C"/>
    <w:rsid w:val="00590610"/>
    <w:rsid w:val="00590782"/>
    <w:rsid w:val="00590B71"/>
    <w:rsid w:val="00590F7D"/>
    <w:rsid w:val="005916C8"/>
    <w:rsid w:val="00591DCF"/>
    <w:rsid w:val="00592AA6"/>
    <w:rsid w:val="00593015"/>
    <w:rsid w:val="00593477"/>
    <w:rsid w:val="0059358D"/>
    <w:rsid w:val="0059382D"/>
    <w:rsid w:val="00593AE9"/>
    <w:rsid w:val="00594405"/>
    <w:rsid w:val="0059452F"/>
    <w:rsid w:val="005947BD"/>
    <w:rsid w:val="0059531A"/>
    <w:rsid w:val="005954E3"/>
    <w:rsid w:val="00595885"/>
    <w:rsid w:val="005958FF"/>
    <w:rsid w:val="00595B38"/>
    <w:rsid w:val="005962AE"/>
    <w:rsid w:val="005964EF"/>
    <w:rsid w:val="00596546"/>
    <w:rsid w:val="00596DEF"/>
    <w:rsid w:val="00597546"/>
    <w:rsid w:val="005976C6"/>
    <w:rsid w:val="0059786A"/>
    <w:rsid w:val="00597962"/>
    <w:rsid w:val="005A0D2A"/>
    <w:rsid w:val="005A132E"/>
    <w:rsid w:val="005A1600"/>
    <w:rsid w:val="005A16B5"/>
    <w:rsid w:val="005A19B3"/>
    <w:rsid w:val="005A23FC"/>
    <w:rsid w:val="005A241D"/>
    <w:rsid w:val="005A25B8"/>
    <w:rsid w:val="005A2686"/>
    <w:rsid w:val="005A289A"/>
    <w:rsid w:val="005A2EF9"/>
    <w:rsid w:val="005A45A4"/>
    <w:rsid w:val="005A5D3B"/>
    <w:rsid w:val="005A5DE5"/>
    <w:rsid w:val="005A6931"/>
    <w:rsid w:val="005A6B97"/>
    <w:rsid w:val="005A71BA"/>
    <w:rsid w:val="005A7384"/>
    <w:rsid w:val="005A7C2E"/>
    <w:rsid w:val="005A7EC3"/>
    <w:rsid w:val="005A7EC8"/>
    <w:rsid w:val="005A7FF3"/>
    <w:rsid w:val="005B10D3"/>
    <w:rsid w:val="005B1277"/>
    <w:rsid w:val="005B12B8"/>
    <w:rsid w:val="005B1331"/>
    <w:rsid w:val="005B27A2"/>
    <w:rsid w:val="005B288C"/>
    <w:rsid w:val="005B28BD"/>
    <w:rsid w:val="005B2B7B"/>
    <w:rsid w:val="005B3228"/>
    <w:rsid w:val="005B329E"/>
    <w:rsid w:val="005B40B3"/>
    <w:rsid w:val="005B441C"/>
    <w:rsid w:val="005B4F37"/>
    <w:rsid w:val="005B5214"/>
    <w:rsid w:val="005B5554"/>
    <w:rsid w:val="005B6108"/>
    <w:rsid w:val="005B6374"/>
    <w:rsid w:val="005B7319"/>
    <w:rsid w:val="005B775D"/>
    <w:rsid w:val="005B7956"/>
    <w:rsid w:val="005C0291"/>
    <w:rsid w:val="005C08E6"/>
    <w:rsid w:val="005C0E7B"/>
    <w:rsid w:val="005C135B"/>
    <w:rsid w:val="005C1F0E"/>
    <w:rsid w:val="005C3A60"/>
    <w:rsid w:val="005C3E31"/>
    <w:rsid w:val="005C4139"/>
    <w:rsid w:val="005C434D"/>
    <w:rsid w:val="005C4F27"/>
    <w:rsid w:val="005C5647"/>
    <w:rsid w:val="005C631D"/>
    <w:rsid w:val="005C6402"/>
    <w:rsid w:val="005C6418"/>
    <w:rsid w:val="005C654D"/>
    <w:rsid w:val="005C65B3"/>
    <w:rsid w:val="005C690F"/>
    <w:rsid w:val="005C6CEA"/>
    <w:rsid w:val="005C78D5"/>
    <w:rsid w:val="005C7911"/>
    <w:rsid w:val="005C7E37"/>
    <w:rsid w:val="005D0798"/>
    <w:rsid w:val="005D10AD"/>
    <w:rsid w:val="005D1501"/>
    <w:rsid w:val="005D17E7"/>
    <w:rsid w:val="005D186D"/>
    <w:rsid w:val="005D1B3A"/>
    <w:rsid w:val="005D2C2E"/>
    <w:rsid w:val="005D3109"/>
    <w:rsid w:val="005D365E"/>
    <w:rsid w:val="005D3740"/>
    <w:rsid w:val="005D4D29"/>
    <w:rsid w:val="005D4E47"/>
    <w:rsid w:val="005D52C7"/>
    <w:rsid w:val="005D5D66"/>
    <w:rsid w:val="005D6468"/>
    <w:rsid w:val="005D6E22"/>
    <w:rsid w:val="005D7082"/>
    <w:rsid w:val="005D7339"/>
    <w:rsid w:val="005E0406"/>
    <w:rsid w:val="005E04AE"/>
    <w:rsid w:val="005E0962"/>
    <w:rsid w:val="005E0C91"/>
    <w:rsid w:val="005E0DAB"/>
    <w:rsid w:val="005E104D"/>
    <w:rsid w:val="005E1DBF"/>
    <w:rsid w:val="005E20A3"/>
    <w:rsid w:val="005E2113"/>
    <w:rsid w:val="005E2363"/>
    <w:rsid w:val="005E27E8"/>
    <w:rsid w:val="005E2ECB"/>
    <w:rsid w:val="005E3435"/>
    <w:rsid w:val="005E3599"/>
    <w:rsid w:val="005E446B"/>
    <w:rsid w:val="005E4F06"/>
    <w:rsid w:val="005E6366"/>
    <w:rsid w:val="005E696F"/>
    <w:rsid w:val="005E6ACC"/>
    <w:rsid w:val="005E726E"/>
    <w:rsid w:val="005E7A99"/>
    <w:rsid w:val="005F001D"/>
    <w:rsid w:val="005F0CAB"/>
    <w:rsid w:val="005F0EA5"/>
    <w:rsid w:val="005F3787"/>
    <w:rsid w:val="005F3837"/>
    <w:rsid w:val="005F3899"/>
    <w:rsid w:val="005F3E58"/>
    <w:rsid w:val="005F4040"/>
    <w:rsid w:val="005F4FE9"/>
    <w:rsid w:val="005F53A8"/>
    <w:rsid w:val="005F62E4"/>
    <w:rsid w:val="005F69C4"/>
    <w:rsid w:val="005F6D4E"/>
    <w:rsid w:val="005F771C"/>
    <w:rsid w:val="005F794B"/>
    <w:rsid w:val="005F7AB6"/>
    <w:rsid w:val="005F7C8C"/>
    <w:rsid w:val="00600313"/>
    <w:rsid w:val="00600518"/>
    <w:rsid w:val="00600960"/>
    <w:rsid w:val="00600C2A"/>
    <w:rsid w:val="00601A1C"/>
    <w:rsid w:val="00601CAD"/>
    <w:rsid w:val="00601CC7"/>
    <w:rsid w:val="00602634"/>
    <w:rsid w:val="00602C4B"/>
    <w:rsid w:val="00602FCD"/>
    <w:rsid w:val="006037A4"/>
    <w:rsid w:val="00604B67"/>
    <w:rsid w:val="0060585F"/>
    <w:rsid w:val="00605908"/>
    <w:rsid w:val="006066E1"/>
    <w:rsid w:val="006067C0"/>
    <w:rsid w:val="0060696A"/>
    <w:rsid w:val="00606F43"/>
    <w:rsid w:val="00607534"/>
    <w:rsid w:val="0060779D"/>
    <w:rsid w:val="006078B4"/>
    <w:rsid w:val="00607A94"/>
    <w:rsid w:val="006100A5"/>
    <w:rsid w:val="006110CF"/>
    <w:rsid w:val="00611A03"/>
    <w:rsid w:val="00611A05"/>
    <w:rsid w:val="0061276E"/>
    <w:rsid w:val="00612C93"/>
    <w:rsid w:val="0061380A"/>
    <w:rsid w:val="00613EBE"/>
    <w:rsid w:val="00614338"/>
    <w:rsid w:val="00614748"/>
    <w:rsid w:val="00614792"/>
    <w:rsid w:val="00614B55"/>
    <w:rsid w:val="0061537D"/>
    <w:rsid w:val="00615D41"/>
    <w:rsid w:val="00616283"/>
    <w:rsid w:val="00616794"/>
    <w:rsid w:val="0062047D"/>
    <w:rsid w:val="0062087F"/>
    <w:rsid w:val="00620F4C"/>
    <w:rsid w:val="00621129"/>
    <w:rsid w:val="0062130E"/>
    <w:rsid w:val="00621F53"/>
    <w:rsid w:val="00622A15"/>
    <w:rsid w:val="00622B29"/>
    <w:rsid w:val="00623263"/>
    <w:rsid w:val="006240EC"/>
    <w:rsid w:val="00624820"/>
    <w:rsid w:val="00624D5A"/>
    <w:rsid w:val="00624FA9"/>
    <w:rsid w:val="00625263"/>
    <w:rsid w:val="006253BB"/>
    <w:rsid w:val="006258E6"/>
    <w:rsid w:val="00625FC9"/>
    <w:rsid w:val="006262CB"/>
    <w:rsid w:val="006270A7"/>
    <w:rsid w:val="00627678"/>
    <w:rsid w:val="00627A11"/>
    <w:rsid w:val="00627BC4"/>
    <w:rsid w:val="006305C7"/>
    <w:rsid w:val="00630AF8"/>
    <w:rsid w:val="006314FD"/>
    <w:rsid w:val="00631792"/>
    <w:rsid w:val="00631AF1"/>
    <w:rsid w:val="00631F4D"/>
    <w:rsid w:val="006333B4"/>
    <w:rsid w:val="006333F9"/>
    <w:rsid w:val="006335E8"/>
    <w:rsid w:val="0063432F"/>
    <w:rsid w:val="006344A8"/>
    <w:rsid w:val="00634654"/>
    <w:rsid w:val="006346E6"/>
    <w:rsid w:val="00634BF8"/>
    <w:rsid w:val="006353E0"/>
    <w:rsid w:val="006353F6"/>
    <w:rsid w:val="006357B4"/>
    <w:rsid w:val="0063584B"/>
    <w:rsid w:val="00635EDD"/>
    <w:rsid w:val="0063659A"/>
    <w:rsid w:val="006400C3"/>
    <w:rsid w:val="00640547"/>
    <w:rsid w:val="0064090B"/>
    <w:rsid w:val="006415FD"/>
    <w:rsid w:val="0064189D"/>
    <w:rsid w:val="00641FD0"/>
    <w:rsid w:val="00642955"/>
    <w:rsid w:val="00643BE9"/>
    <w:rsid w:val="006442D5"/>
    <w:rsid w:val="00644499"/>
    <w:rsid w:val="006449F0"/>
    <w:rsid w:val="006453DB"/>
    <w:rsid w:val="00645810"/>
    <w:rsid w:val="00645F9A"/>
    <w:rsid w:val="00646B96"/>
    <w:rsid w:val="00646D74"/>
    <w:rsid w:val="006473D8"/>
    <w:rsid w:val="00647C4D"/>
    <w:rsid w:val="0065002F"/>
    <w:rsid w:val="006500EF"/>
    <w:rsid w:val="00650526"/>
    <w:rsid w:val="00651796"/>
    <w:rsid w:val="00652F72"/>
    <w:rsid w:val="0065329C"/>
    <w:rsid w:val="006533BF"/>
    <w:rsid w:val="006534A4"/>
    <w:rsid w:val="00653BD1"/>
    <w:rsid w:val="00653EC2"/>
    <w:rsid w:val="0065426E"/>
    <w:rsid w:val="00654C96"/>
    <w:rsid w:val="00655F3E"/>
    <w:rsid w:val="00656113"/>
    <w:rsid w:val="00656755"/>
    <w:rsid w:val="00657A45"/>
    <w:rsid w:val="00657B6A"/>
    <w:rsid w:val="00657B8F"/>
    <w:rsid w:val="00657E17"/>
    <w:rsid w:val="00657E86"/>
    <w:rsid w:val="0066042A"/>
    <w:rsid w:val="006609E7"/>
    <w:rsid w:val="00660A89"/>
    <w:rsid w:val="00661085"/>
    <w:rsid w:val="006612A4"/>
    <w:rsid w:val="00661367"/>
    <w:rsid w:val="00661463"/>
    <w:rsid w:val="00662306"/>
    <w:rsid w:val="00662F7A"/>
    <w:rsid w:val="00663E57"/>
    <w:rsid w:val="00664EB8"/>
    <w:rsid w:val="00665EDB"/>
    <w:rsid w:val="00666417"/>
    <w:rsid w:val="0066688A"/>
    <w:rsid w:val="00666B4E"/>
    <w:rsid w:val="00666D4E"/>
    <w:rsid w:val="00667D0E"/>
    <w:rsid w:val="00667F81"/>
    <w:rsid w:val="00670BE9"/>
    <w:rsid w:val="00672F91"/>
    <w:rsid w:val="00673083"/>
    <w:rsid w:val="00673217"/>
    <w:rsid w:val="0067329E"/>
    <w:rsid w:val="006733D3"/>
    <w:rsid w:val="006736DF"/>
    <w:rsid w:val="006737A6"/>
    <w:rsid w:val="006737DA"/>
    <w:rsid w:val="00673CF2"/>
    <w:rsid w:val="00673F9F"/>
    <w:rsid w:val="00674192"/>
    <w:rsid w:val="00674CE5"/>
    <w:rsid w:val="0067578C"/>
    <w:rsid w:val="00675B96"/>
    <w:rsid w:val="00675FA4"/>
    <w:rsid w:val="00676A18"/>
    <w:rsid w:val="00676D62"/>
    <w:rsid w:val="00677012"/>
    <w:rsid w:val="006770DA"/>
    <w:rsid w:val="006773EB"/>
    <w:rsid w:val="00677683"/>
    <w:rsid w:val="00677701"/>
    <w:rsid w:val="00677A20"/>
    <w:rsid w:val="00680449"/>
    <w:rsid w:val="0068063D"/>
    <w:rsid w:val="00680B85"/>
    <w:rsid w:val="00680DD5"/>
    <w:rsid w:val="00680FB0"/>
    <w:rsid w:val="00681556"/>
    <w:rsid w:val="0068157B"/>
    <w:rsid w:val="006824D9"/>
    <w:rsid w:val="00682721"/>
    <w:rsid w:val="00682E4A"/>
    <w:rsid w:val="00682EB2"/>
    <w:rsid w:val="00682F7D"/>
    <w:rsid w:val="00683105"/>
    <w:rsid w:val="00683701"/>
    <w:rsid w:val="00683AAF"/>
    <w:rsid w:val="00683E58"/>
    <w:rsid w:val="00683F5C"/>
    <w:rsid w:val="006845AC"/>
    <w:rsid w:val="0068494A"/>
    <w:rsid w:val="00684B4A"/>
    <w:rsid w:val="00685696"/>
    <w:rsid w:val="00685725"/>
    <w:rsid w:val="0068578C"/>
    <w:rsid w:val="0068598E"/>
    <w:rsid w:val="00685AE7"/>
    <w:rsid w:val="00686342"/>
    <w:rsid w:val="006863F5"/>
    <w:rsid w:val="006871AD"/>
    <w:rsid w:val="00687245"/>
    <w:rsid w:val="006879A8"/>
    <w:rsid w:val="00687C10"/>
    <w:rsid w:val="0069044A"/>
    <w:rsid w:val="0069044E"/>
    <w:rsid w:val="0069161D"/>
    <w:rsid w:val="00691BB7"/>
    <w:rsid w:val="00692601"/>
    <w:rsid w:val="00692731"/>
    <w:rsid w:val="006928F4"/>
    <w:rsid w:val="00692A36"/>
    <w:rsid w:val="00692BF1"/>
    <w:rsid w:val="00693555"/>
    <w:rsid w:val="006935A8"/>
    <w:rsid w:val="00693692"/>
    <w:rsid w:val="006937A0"/>
    <w:rsid w:val="006939F4"/>
    <w:rsid w:val="00693B58"/>
    <w:rsid w:val="00693C98"/>
    <w:rsid w:val="00693DA5"/>
    <w:rsid w:val="00693FC0"/>
    <w:rsid w:val="006942CF"/>
    <w:rsid w:val="006946B2"/>
    <w:rsid w:val="00694E55"/>
    <w:rsid w:val="00695910"/>
    <w:rsid w:val="00695E89"/>
    <w:rsid w:val="00696239"/>
    <w:rsid w:val="00697F78"/>
    <w:rsid w:val="006A01D5"/>
    <w:rsid w:val="006A02CB"/>
    <w:rsid w:val="006A0691"/>
    <w:rsid w:val="006A0AC7"/>
    <w:rsid w:val="006A21E2"/>
    <w:rsid w:val="006A2296"/>
    <w:rsid w:val="006A256E"/>
    <w:rsid w:val="006A30DE"/>
    <w:rsid w:val="006A32AC"/>
    <w:rsid w:val="006A3B49"/>
    <w:rsid w:val="006A3EA0"/>
    <w:rsid w:val="006A4158"/>
    <w:rsid w:val="006A4BEF"/>
    <w:rsid w:val="006A4CC2"/>
    <w:rsid w:val="006A5672"/>
    <w:rsid w:val="006A5E4A"/>
    <w:rsid w:val="006A7232"/>
    <w:rsid w:val="006A739B"/>
    <w:rsid w:val="006A77D4"/>
    <w:rsid w:val="006B063F"/>
    <w:rsid w:val="006B065E"/>
    <w:rsid w:val="006B08B6"/>
    <w:rsid w:val="006B1380"/>
    <w:rsid w:val="006B27D6"/>
    <w:rsid w:val="006B2DF7"/>
    <w:rsid w:val="006B33CD"/>
    <w:rsid w:val="006B41A3"/>
    <w:rsid w:val="006B41B8"/>
    <w:rsid w:val="006B4220"/>
    <w:rsid w:val="006B50DF"/>
    <w:rsid w:val="006B7889"/>
    <w:rsid w:val="006C0240"/>
    <w:rsid w:val="006C033C"/>
    <w:rsid w:val="006C0E17"/>
    <w:rsid w:val="006C0E81"/>
    <w:rsid w:val="006C1C0D"/>
    <w:rsid w:val="006C23BA"/>
    <w:rsid w:val="006C2494"/>
    <w:rsid w:val="006C295D"/>
    <w:rsid w:val="006C30DD"/>
    <w:rsid w:val="006C3421"/>
    <w:rsid w:val="006C3F5F"/>
    <w:rsid w:val="006C433B"/>
    <w:rsid w:val="006C57F8"/>
    <w:rsid w:val="006C62FF"/>
    <w:rsid w:val="006C69F3"/>
    <w:rsid w:val="006C6F03"/>
    <w:rsid w:val="006C70A5"/>
    <w:rsid w:val="006C73DC"/>
    <w:rsid w:val="006D03D8"/>
    <w:rsid w:val="006D095C"/>
    <w:rsid w:val="006D0B63"/>
    <w:rsid w:val="006D15FF"/>
    <w:rsid w:val="006D1B0E"/>
    <w:rsid w:val="006D1E2D"/>
    <w:rsid w:val="006D26AA"/>
    <w:rsid w:val="006D2B81"/>
    <w:rsid w:val="006D2C82"/>
    <w:rsid w:val="006D3374"/>
    <w:rsid w:val="006D3877"/>
    <w:rsid w:val="006D3A98"/>
    <w:rsid w:val="006D567F"/>
    <w:rsid w:val="006D580F"/>
    <w:rsid w:val="006D5AD4"/>
    <w:rsid w:val="006D62BF"/>
    <w:rsid w:val="006D6317"/>
    <w:rsid w:val="006D65B3"/>
    <w:rsid w:val="006D660D"/>
    <w:rsid w:val="006D69E8"/>
    <w:rsid w:val="006D7190"/>
    <w:rsid w:val="006D72D1"/>
    <w:rsid w:val="006D7CCD"/>
    <w:rsid w:val="006E0E8D"/>
    <w:rsid w:val="006E1ED7"/>
    <w:rsid w:val="006E22D7"/>
    <w:rsid w:val="006E3F07"/>
    <w:rsid w:val="006E41A1"/>
    <w:rsid w:val="006E47A5"/>
    <w:rsid w:val="006E56B8"/>
    <w:rsid w:val="006E57F4"/>
    <w:rsid w:val="006E6033"/>
    <w:rsid w:val="006E618F"/>
    <w:rsid w:val="006E6903"/>
    <w:rsid w:val="006E6FDC"/>
    <w:rsid w:val="006E7A66"/>
    <w:rsid w:val="006F0762"/>
    <w:rsid w:val="006F082D"/>
    <w:rsid w:val="006F0DFF"/>
    <w:rsid w:val="006F1186"/>
    <w:rsid w:val="006F1783"/>
    <w:rsid w:val="006F1BC7"/>
    <w:rsid w:val="006F2440"/>
    <w:rsid w:val="006F2B9B"/>
    <w:rsid w:val="006F34B8"/>
    <w:rsid w:val="006F34CC"/>
    <w:rsid w:val="006F3CC9"/>
    <w:rsid w:val="006F400E"/>
    <w:rsid w:val="006F4242"/>
    <w:rsid w:val="006F4493"/>
    <w:rsid w:val="006F4E07"/>
    <w:rsid w:val="006F576A"/>
    <w:rsid w:val="006F5812"/>
    <w:rsid w:val="006F5B6A"/>
    <w:rsid w:val="006F6461"/>
    <w:rsid w:val="006F6599"/>
    <w:rsid w:val="006F6DD2"/>
    <w:rsid w:val="006F7020"/>
    <w:rsid w:val="006F70FB"/>
    <w:rsid w:val="006F7B49"/>
    <w:rsid w:val="006F7BA8"/>
    <w:rsid w:val="006F7CC1"/>
    <w:rsid w:val="00702342"/>
    <w:rsid w:val="0070252C"/>
    <w:rsid w:val="00702CFB"/>
    <w:rsid w:val="00703451"/>
    <w:rsid w:val="007035BA"/>
    <w:rsid w:val="00703923"/>
    <w:rsid w:val="007039B9"/>
    <w:rsid w:val="00703D20"/>
    <w:rsid w:val="00703E74"/>
    <w:rsid w:val="00704B5A"/>
    <w:rsid w:val="00704B7B"/>
    <w:rsid w:val="00704B9D"/>
    <w:rsid w:val="00704BC6"/>
    <w:rsid w:val="00705925"/>
    <w:rsid w:val="00705A69"/>
    <w:rsid w:val="00705FF0"/>
    <w:rsid w:val="00706853"/>
    <w:rsid w:val="00706CB1"/>
    <w:rsid w:val="00706CC3"/>
    <w:rsid w:val="00707044"/>
    <w:rsid w:val="007074C5"/>
    <w:rsid w:val="00707D95"/>
    <w:rsid w:val="0071035B"/>
    <w:rsid w:val="00710A66"/>
    <w:rsid w:val="00710BEC"/>
    <w:rsid w:val="00710EDD"/>
    <w:rsid w:val="00711037"/>
    <w:rsid w:val="007110E0"/>
    <w:rsid w:val="00712AFC"/>
    <w:rsid w:val="007135EB"/>
    <w:rsid w:val="007137C2"/>
    <w:rsid w:val="00713D11"/>
    <w:rsid w:val="007142E7"/>
    <w:rsid w:val="00715CCA"/>
    <w:rsid w:val="0071609A"/>
    <w:rsid w:val="00716572"/>
    <w:rsid w:val="00716BD9"/>
    <w:rsid w:val="007170C7"/>
    <w:rsid w:val="00717885"/>
    <w:rsid w:val="00717C29"/>
    <w:rsid w:val="007217EA"/>
    <w:rsid w:val="00721BBB"/>
    <w:rsid w:val="00721F18"/>
    <w:rsid w:val="00722175"/>
    <w:rsid w:val="007222DC"/>
    <w:rsid w:val="0072388B"/>
    <w:rsid w:val="007238C0"/>
    <w:rsid w:val="00723A5F"/>
    <w:rsid w:val="0072496C"/>
    <w:rsid w:val="00724A11"/>
    <w:rsid w:val="007257E8"/>
    <w:rsid w:val="00725B96"/>
    <w:rsid w:val="00725DB9"/>
    <w:rsid w:val="0072601E"/>
    <w:rsid w:val="00726091"/>
    <w:rsid w:val="007264F8"/>
    <w:rsid w:val="00727530"/>
    <w:rsid w:val="0073032E"/>
    <w:rsid w:val="007305C9"/>
    <w:rsid w:val="00730B59"/>
    <w:rsid w:val="00730BDF"/>
    <w:rsid w:val="00730D61"/>
    <w:rsid w:val="007313E2"/>
    <w:rsid w:val="00731504"/>
    <w:rsid w:val="0073216D"/>
    <w:rsid w:val="007321F8"/>
    <w:rsid w:val="00732C39"/>
    <w:rsid w:val="00732C90"/>
    <w:rsid w:val="00733138"/>
    <w:rsid w:val="00733490"/>
    <w:rsid w:val="007339B2"/>
    <w:rsid w:val="00733CF3"/>
    <w:rsid w:val="00733DEA"/>
    <w:rsid w:val="00733F47"/>
    <w:rsid w:val="00734236"/>
    <w:rsid w:val="00734A65"/>
    <w:rsid w:val="00734C51"/>
    <w:rsid w:val="00734CD0"/>
    <w:rsid w:val="007357C8"/>
    <w:rsid w:val="0073606E"/>
    <w:rsid w:val="00736656"/>
    <w:rsid w:val="00736681"/>
    <w:rsid w:val="00736A13"/>
    <w:rsid w:val="00736F38"/>
    <w:rsid w:val="00737174"/>
    <w:rsid w:val="00737599"/>
    <w:rsid w:val="007379BF"/>
    <w:rsid w:val="007408EB"/>
    <w:rsid w:val="00740976"/>
    <w:rsid w:val="00740D01"/>
    <w:rsid w:val="00741229"/>
    <w:rsid w:val="007413DE"/>
    <w:rsid w:val="007414DB"/>
    <w:rsid w:val="00742322"/>
    <w:rsid w:val="0074265E"/>
    <w:rsid w:val="0074319B"/>
    <w:rsid w:val="0074342F"/>
    <w:rsid w:val="00743858"/>
    <w:rsid w:val="00743985"/>
    <w:rsid w:val="00743AA1"/>
    <w:rsid w:val="00743B16"/>
    <w:rsid w:val="00743B6A"/>
    <w:rsid w:val="00744BDC"/>
    <w:rsid w:val="007453A7"/>
    <w:rsid w:val="007459B2"/>
    <w:rsid w:val="00745CA9"/>
    <w:rsid w:val="00745FEB"/>
    <w:rsid w:val="007463BC"/>
    <w:rsid w:val="00746ECC"/>
    <w:rsid w:val="00747809"/>
    <w:rsid w:val="00747FF8"/>
    <w:rsid w:val="007503D1"/>
    <w:rsid w:val="00750482"/>
    <w:rsid w:val="00750717"/>
    <w:rsid w:val="00751470"/>
    <w:rsid w:val="00751521"/>
    <w:rsid w:val="00752300"/>
    <w:rsid w:val="00752309"/>
    <w:rsid w:val="00752D7F"/>
    <w:rsid w:val="00755315"/>
    <w:rsid w:val="0075538A"/>
    <w:rsid w:val="00755B87"/>
    <w:rsid w:val="00755BE0"/>
    <w:rsid w:val="00756E0B"/>
    <w:rsid w:val="0075786E"/>
    <w:rsid w:val="00760496"/>
    <w:rsid w:val="00761040"/>
    <w:rsid w:val="0076139A"/>
    <w:rsid w:val="007619CB"/>
    <w:rsid w:val="00761C4F"/>
    <w:rsid w:val="0076250B"/>
    <w:rsid w:val="0076262D"/>
    <w:rsid w:val="00762664"/>
    <w:rsid w:val="007629CB"/>
    <w:rsid w:val="00763B3F"/>
    <w:rsid w:val="00763BE4"/>
    <w:rsid w:val="00764987"/>
    <w:rsid w:val="00764C75"/>
    <w:rsid w:val="00765A78"/>
    <w:rsid w:val="00765D21"/>
    <w:rsid w:val="00765F13"/>
    <w:rsid w:val="00765FDA"/>
    <w:rsid w:val="00766113"/>
    <w:rsid w:val="00766334"/>
    <w:rsid w:val="00766B1F"/>
    <w:rsid w:val="00767285"/>
    <w:rsid w:val="00767934"/>
    <w:rsid w:val="00770335"/>
    <w:rsid w:val="00770342"/>
    <w:rsid w:val="00771D88"/>
    <w:rsid w:val="00771E97"/>
    <w:rsid w:val="00772308"/>
    <w:rsid w:val="007724BE"/>
    <w:rsid w:val="007724FE"/>
    <w:rsid w:val="007725B5"/>
    <w:rsid w:val="007725D5"/>
    <w:rsid w:val="007726F2"/>
    <w:rsid w:val="00772745"/>
    <w:rsid w:val="007728CA"/>
    <w:rsid w:val="00772C06"/>
    <w:rsid w:val="00772ECE"/>
    <w:rsid w:val="00773BA3"/>
    <w:rsid w:val="00773CD9"/>
    <w:rsid w:val="00773DBA"/>
    <w:rsid w:val="00773EBD"/>
    <w:rsid w:val="00774237"/>
    <w:rsid w:val="00774321"/>
    <w:rsid w:val="0077450F"/>
    <w:rsid w:val="00774E25"/>
    <w:rsid w:val="007763C3"/>
    <w:rsid w:val="007766A3"/>
    <w:rsid w:val="00776BEA"/>
    <w:rsid w:val="00776D10"/>
    <w:rsid w:val="007770E1"/>
    <w:rsid w:val="0077736E"/>
    <w:rsid w:val="0077760E"/>
    <w:rsid w:val="00777967"/>
    <w:rsid w:val="0078026D"/>
    <w:rsid w:val="00780634"/>
    <w:rsid w:val="00780848"/>
    <w:rsid w:val="00780F21"/>
    <w:rsid w:val="0078322C"/>
    <w:rsid w:val="00783420"/>
    <w:rsid w:val="00783472"/>
    <w:rsid w:val="007837A3"/>
    <w:rsid w:val="00783B2B"/>
    <w:rsid w:val="00783C33"/>
    <w:rsid w:val="00783D39"/>
    <w:rsid w:val="00784B05"/>
    <w:rsid w:val="00784B0D"/>
    <w:rsid w:val="00784D3A"/>
    <w:rsid w:val="0078512A"/>
    <w:rsid w:val="00785812"/>
    <w:rsid w:val="00785871"/>
    <w:rsid w:val="00785FE0"/>
    <w:rsid w:val="007865AC"/>
    <w:rsid w:val="00786751"/>
    <w:rsid w:val="00786BB1"/>
    <w:rsid w:val="00786C72"/>
    <w:rsid w:val="00786EB1"/>
    <w:rsid w:val="007874E8"/>
    <w:rsid w:val="0078751C"/>
    <w:rsid w:val="007879F4"/>
    <w:rsid w:val="00787BB3"/>
    <w:rsid w:val="00790F91"/>
    <w:rsid w:val="007914A1"/>
    <w:rsid w:val="0079179D"/>
    <w:rsid w:val="00791A5B"/>
    <w:rsid w:val="00791CFE"/>
    <w:rsid w:val="00793070"/>
    <w:rsid w:val="00793702"/>
    <w:rsid w:val="00793880"/>
    <w:rsid w:val="00793B42"/>
    <w:rsid w:val="00794A6A"/>
    <w:rsid w:val="00794E9B"/>
    <w:rsid w:val="007963AE"/>
    <w:rsid w:val="00796793"/>
    <w:rsid w:val="007972A1"/>
    <w:rsid w:val="00797898"/>
    <w:rsid w:val="00797AD9"/>
    <w:rsid w:val="00797AFF"/>
    <w:rsid w:val="007A00A2"/>
    <w:rsid w:val="007A0A2B"/>
    <w:rsid w:val="007A1010"/>
    <w:rsid w:val="007A117E"/>
    <w:rsid w:val="007A1387"/>
    <w:rsid w:val="007A2916"/>
    <w:rsid w:val="007A2D22"/>
    <w:rsid w:val="007A2DB0"/>
    <w:rsid w:val="007A31B1"/>
    <w:rsid w:val="007A3E9C"/>
    <w:rsid w:val="007A3EE8"/>
    <w:rsid w:val="007A446C"/>
    <w:rsid w:val="007A453B"/>
    <w:rsid w:val="007A4B35"/>
    <w:rsid w:val="007A5572"/>
    <w:rsid w:val="007A5B4E"/>
    <w:rsid w:val="007A6018"/>
    <w:rsid w:val="007A6546"/>
    <w:rsid w:val="007A67FC"/>
    <w:rsid w:val="007A696D"/>
    <w:rsid w:val="007A6C29"/>
    <w:rsid w:val="007A6D2F"/>
    <w:rsid w:val="007A7BCE"/>
    <w:rsid w:val="007B09DB"/>
    <w:rsid w:val="007B0BFF"/>
    <w:rsid w:val="007B11A8"/>
    <w:rsid w:val="007B11B4"/>
    <w:rsid w:val="007B1632"/>
    <w:rsid w:val="007B195F"/>
    <w:rsid w:val="007B2076"/>
    <w:rsid w:val="007B29BB"/>
    <w:rsid w:val="007B2BEA"/>
    <w:rsid w:val="007B3623"/>
    <w:rsid w:val="007B484D"/>
    <w:rsid w:val="007B49E2"/>
    <w:rsid w:val="007B4B3C"/>
    <w:rsid w:val="007B4BDD"/>
    <w:rsid w:val="007B547C"/>
    <w:rsid w:val="007B594D"/>
    <w:rsid w:val="007B5ADF"/>
    <w:rsid w:val="007B5C09"/>
    <w:rsid w:val="007B6E6A"/>
    <w:rsid w:val="007B755F"/>
    <w:rsid w:val="007C08DC"/>
    <w:rsid w:val="007C0AF0"/>
    <w:rsid w:val="007C1B58"/>
    <w:rsid w:val="007C1C6F"/>
    <w:rsid w:val="007C237E"/>
    <w:rsid w:val="007C28A5"/>
    <w:rsid w:val="007C2FA0"/>
    <w:rsid w:val="007C35A7"/>
    <w:rsid w:val="007C3B6C"/>
    <w:rsid w:val="007C3E2C"/>
    <w:rsid w:val="007C4123"/>
    <w:rsid w:val="007C41DC"/>
    <w:rsid w:val="007C4617"/>
    <w:rsid w:val="007C4C17"/>
    <w:rsid w:val="007C50CC"/>
    <w:rsid w:val="007C5440"/>
    <w:rsid w:val="007C6014"/>
    <w:rsid w:val="007C655F"/>
    <w:rsid w:val="007C6991"/>
    <w:rsid w:val="007C6AA3"/>
    <w:rsid w:val="007C6F20"/>
    <w:rsid w:val="007C74B1"/>
    <w:rsid w:val="007C75B6"/>
    <w:rsid w:val="007C7A71"/>
    <w:rsid w:val="007C7F73"/>
    <w:rsid w:val="007D07A8"/>
    <w:rsid w:val="007D0A71"/>
    <w:rsid w:val="007D0B35"/>
    <w:rsid w:val="007D0EEB"/>
    <w:rsid w:val="007D1A8B"/>
    <w:rsid w:val="007D21DF"/>
    <w:rsid w:val="007D2A18"/>
    <w:rsid w:val="007D2CD2"/>
    <w:rsid w:val="007D2CEF"/>
    <w:rsid w:val="007D410D"/>
    <w:rsid w:val="007D4396"/>
    <w:rsid w:val="007D4C0B"/>
    <w:rsid w:val="007D511C"/>
    <w:rsid w:val="007D6004"/>
    <w:rsid w:val="007D68F3"/>
    <w:rsid w:val="007D6FE1"/>
    <w:rsid w:val="007D7072"/>
    <w:rsid w:val="007D7AF4"/>
    <w:rsid w:val="007E0004"/>
    <w:rsid w:val="007E2D81"/>
    <w:rsid w:val="007E36BC"/>
    <w:rsid w:val="007E37AB"/>
    <w:rsid w:val="007E4529"/>
    <w:rsid w:val="007E4C32"/>
    <w:rsid w:val="007E4E85"/>
    <w:rsid w:val="007E4F11"/>
    <w:rsid w:val="007E5113"/>
    <w:rsid w:val="007E534B"/>
    <w:rsid w:val="007E583E"/>
    <w:rsid w:val="007E5BBA"/>
    <w:rsid w:val="007E5EB5"/>
    <w:rsid w:val="007E62AF"/>
    <w:rsid w:val="007E6BA9"/>
    <w:rsid w:val="007E77FF"/>
    <w:rsid w:val="007F02DA"/>
    <w:rsid w:val="007F06B0"/>
    <w:rsid w:val="007F0EA6"/>
    <w:rsid w:val="007F0F5E"/>
    <w:rsid w:val="007F1158"/>
    <w:rsid w:val="007F19F8"/>
    <w:rsid w:val="007F223F"/>
    <w:rsid w:val="007F2869"/>
    <w:rsid w:val="007F29AB"/>
    <w:rsid w:val="007F29CB"/>
    <w:rsid w:val="007F2E5D"/>
    <w:rsid w:val="007F2F09"/>
    <w:rsid w:val="007F36AD"/>
    <w:rsid w:val="007F389E"/>
    <w:rsid w:val="007F3A04"/>
    <w:rsid w:val="007F46F5"/>
    <w:rsid w:val="007F4E81"/>
    <w:rsid w:val="007F5053"/>
    <w:rsid w:val="007F5744"/>
    <w:rsid w:val="007F5B5B"/>
    <w:rsid w:val="007F62C0"/>
    <w:rsid w:val="007F6B09"/>
    <w:rsid w:val="007F75B6"/>
    <w:rsid w:val="00800C1B"/>
    <w:rsid w:val="00802286"/>
    <w:rsid w:val="00802B4D"/>
    <w:rsid w:val="0080322D"/>
    <w:rsid w:val="0080363B"/>
    <w:rsid w:val="00803C8D"/>
    <w:rsid w:val="008041EE"/>
    <w:rsid w:val="0080424E"/>
    <w:rsid w:val="008047E6"/>
    <w:rsid w:val="00804B99"/>
    <w:rsid w:val="00805736"/>
    <w:rsid w:val="0080587D"/>
    <w:rsid w:val="00806024"/>
    <w:rsid w:val="008061FD"/>
    <w:rsid w:val="0080700B"/>
    <w:rsid w:val="00807B3A"/>
    <w:rsid w:val="008107BB"/>
    <w:rsid w:val="008110AD"/>
    <w:rsid w:val="00811A99"/>
    <w:rsid w:val="00811F59"/>
    <w:rsid w:val="008121EF"/>
    <w:rsid w:val="00812411"/>
    <w:rsid w:val="00812886"/>
    <w:rsid w:val="00812B00"/>
    <w:rsid w:val="00812F2E"/>
    <w:rsid w:val="00812F46"/>
    <w:rsid w:val="00812FD7"/>
    <w:rsid w:val="0081302A"/>
    <w:rsid w:val="0081359F"/>
    <w:rsid w:val="008146E7"/>
    <w:rsid w:val="008148D7"/>
    <w:rsid w:val="00814DE9"/>
    <w:rsid w:val="008155CF"/>
    <w:rsid w:val="00815C37"/>
    <w:rsid w:val="0081675C"/>
    <w:rsid w:val="0081696A"/>
    <w:rsid w:val="00816BA2"/>
    <w:rsid w:val="00817F44"/>
    <w:rsid w:val="00820343"/>
    <w:rsid w:val="00820545"/>
    <w:rsid w:val="008205A2"/>
    <w:rsid w:val="00821C94"/>
    <w:rsid w:val="00821DF8"/>
    <w:rsid w:val="00821F8A"/>
    <w:rsid w:val="008220C9"/>
    <w:rsid w:val="008228DD"/>
    <w:rsid w:val="00822F78"/>
    <w:rsid w:val="0082352A"/>
    <w:rsid w:val="0082376D"/>
    <w:rsid w:val="00823C0C"/>
    <w:rsid w:val="00824092"/>
    <w:rsid w:val="00824983"/>
    <w:rsid w:val="008249E9"/>
    <w:rsid w:val="008255E2"/>
    <w:rsid w:val="00825D11"/>
    <w:rsid w:val="00825DBC"/>
    <w:rsid w:val="008264AA"/>
    <w:rsid w:val="00826FD0"/>
    <w:rsid w:val="00827125"/>
    <w:rsid w:val="008308F0"/>
    <w:rsid w:val="008310E7"/>
    <w:rsid w:val="008310F5"/>
    <w:rsid w:val="008313E9"/>
    <w:rsid w:val="00831AE2"/>
    <w:rsid w:val="00831BA4"/>
    <w:rsid w:val="0083281F"/>
    <w:rsid w:val="00832BBF"/>
    <w:rsid w:val="00832D49"/>
    <w:rsid w:val="00833452"/>
    <w:rsid w:val="008334AD"/>
    <w:rsid w:val="008335C8"/>
    <w:rsid w:val="00834DD7"/>
    <w:rsid w:val="00834F05"/>
    <w:rsid w:val="00835116"/>
    <w:rsid w:val="008353D4"/>
    <w:rsid w:val="00835A9D"/>
    <w:rsid w:val="00835C9A"/>
    <w:rsid w:val="0083732E"/>
    <w:rsid w:val="00837385"/>
    <w:rsid w:val="0083745B"/>
    <w:rsid w:val="008374BC"/>
    <w:rsid w:val="008377BA"/>
    <w:rsid w:val="00837BB6"/>
    <w:rsid w:val="00840324"/>
    <w:rsid w:val="008406CB"/>
    <w:rsid w:val="00840D4E"/>
    <w:rsid w:val="00841380"/>
    <w:rsid w:val="0084155A"/>
    <w:rsid w:val="00841805"/>
    <w:rsid w:val="0084182E"/>
    <w:rsid w:val="00841A3C"/>
    <w:rsid w:val="00841EDA"/>
    <w:rsid w:val="008422DA"/>
    <w:rsid w:val="00842303"/>
    <w:rsid w:val="00842B25"/>
    <w:rsid w:val="00843089"/>
    <w:rsid w:val="0084330F"/>
    <w:rsid w:val="00843B2B"/>
    <w:rsid w:val="00843FD8"/>
    <w:rsid w:val="00844F66"/>
    <w:rsid w:val="008452D8"/>
    <w:rsid w:val="0084573E"/>
    <w:rsid w:val="00845807"/>
    <w:rsid w:val="008460A8"/>
    <w:rsid w:val="00846261"/>
    <w:rsid w:val="0084690E"/>
    <w:rsid w:val="00846E6F"/>
    <w:rsid w:val="00846E8B"/>
    <w:rsid w:val="00846F46"/>
    <w:rsid w:val="00847B19"/>
    <w:rsid w:val="00851689"/>
    <w:rsid w:val="00851AB3"/>
    <w:rsid w:val="008524A7"/>
    <w:rsid w:val="0085276A"/>
    <w:rsid w:val="00852ABE"/>
    <w:rsid w:val="00852D70"/>
    <w:rsid w:val="00852E6A"/>
    <w:rsid w:val="00853739"/>
    <w:rsid w:val="008544AD"/>
    <w:rsid w:val="008549BD"/>
    <w:rsid w:val="00855672"/>
    <w:rsid w:val="00855A8C"/>
    <w:rsid w:val="00856354"/>
    <w:rsid w:val="00856A7D"/>
    <w:rsid w:val="00856DFF"/>
    <w:rsid w:val="00856EAE"/>
    <w:rsid w:val="0085725C"/>
    <w:rsid w:val="00857919"/>
    <w:rsid w:val="008579DA"/>
    <w:rsid w:val="008579DD"/>
    <w:rsid w:val="00857A66"/>
    <w:rsid w:val="00860297"/>
    <w:rsid w:val="00860319"/>
    <w:rsid w:val="00860390"/>
    <w:rsid w:val="0086064A"/>
    <w:rsid w:val="008609B0"/>
    <w:rsid w:val="00860AD1"/>
    <w:rsid w:val="00861501"/>
    <w:rsid w:val="00861727"/>
    <w:rsid w:val="00862625"/>
    <w:rsid w:val="00862DF4"/>
    <w:rsid w:val="00862FF5"/>
    <w:rsid w:val="00863066"/>
    <w:rsid w:val="008637DE"/>
    <w:rsid w:val="00863A89"/>
    <w:rsid w:val="00863C3A"/>
    <w:rsid w:val="00863D30"/>
    <w:rsid w:val="008644F8"/>
    <w:rsid w:val="00864595"/>
    <w:rsid w:val="00864BF5"/>
    <w:rsid w:val="0086513C"/>
    <w:rsid w:val="00866446"/>
    <w:rsid w:val="00866639"/>
    <w:rsid w:val="00866A78"/>
    <w:rsid w:val="00866AE8"/>
    <w:rsid w:val="0086714C"/>
    <w:rsid w:val="008700B6"/>
    <w:rsid w:val="008707FC"/>
    <w:rsid w:val="0087083F"/>
    <w:rsid w:val="00870CC1"/>
    <w:rsid w:val="00871524"/>
    <w:rsid w:val="0087190A"/>
    <w:rsid w:val="00872031"/>
    <w:rsid w:val="008726FC"/>
    <w:rsid w:val="008738AC"/>
    <w:rsid w:val="00873F0E"/>
    <w:rsid w:val="00873F84"/>
    <w:rsid w:val="00874322"/>
    <w:rsid w:val="00875119"/>
    <w:rsid w:val="00875253"/>
    <w:rsid w:val="008759F8"/>
    <w:rsid w:val="008760E5"/>
    <w:rsid w:val="008763D8"/>
    <w:rsid w:val="0087797B"/>
    <w:rsid w:val="00880040"/>
    <w:rsid w:val="00880187"/>
    <w:rsid w:val="008801B9"/>
    <w:rsid w:val="00880861"/>
    <w:rsid w:val="00880EE1"/>
    <w:rsid w:val="00880F11"/>
    <w:rsid w:val="00881089"/>
    <w:rsid w:val="008812B3"/>
    <w:rsid w:val="008824A5"/>
    <w:rsid w:val="00883194"/>
    <w:rsid w:val="00883358"/>
    <w:rsid w:val="00883676"/>
    <w:rsid w:val="00884D55"/>
    <w:rsid w:val="00885484"/>
    <w:rsid w:val="00885B3D"/>
    <w:rsid w:val="00886009"/>
    <w:rsid w:val="00886059"/>
    <w:rsid w:val="00886B14"/>
    <w:rsid w:val="00886B42"/>
    <w:rsid w:val="0088702C"/>
    <w:rsid w:val="00887307"/>
    <w:rsid w:val="00887AED"/>
    <w:rsid w:val="00887E8F"/>
    <w:rsid w:val="00890588"/>
    <w:rsid w:val="0089069C"/>
    <w:rsid w:val="00891A06"/>
    <w:rsid w:val="00892307"/>
    <w:rsid w:val="008923EC"/>
    <w:rsid w:val="008927C6"/>
    <w:rsid w:val="00892CFF"/>
    <w:rsid w:val="0089311C"/>
    <w:rsid w:val="00893E1D"/>
    <w:rsid w:val="00894154"/>
    <w:rsid w:val="00894661"/>
    <w:rsid w:val="00895B37"/>
    <w:rsid w:val="0089607E"/>
    <w:rsid w:val="0089636B"/>
    <w:rsid w:val="008969BD"/>
    <w:rsid w:val="008969C5"/>
    <w:rsid w:val="008970B6"/>
    <w:rsid w:val="0089722C"/>
    <w:rsid w:val="00897474"/>
    <w:rsid w:val="008976DB"/>
    <w:rsid w:val="008978AE"/>
    <w:rsid w:val="00897DE9"/>
    <w:rsid w:val="008A007A"/>
    <w:rsid w:val="008A0887"/>
    <w:rsid w:val="008A15DC"/>
    <w:rsid w:val="008A1A9B"/>
    <w:rsid w:val="008A23DC"/>
    <w:rsid w:val="008A3175"/>
    <w:rsid w:val="008A3437"/>
    <w:rsid w:val="008A3CEC"/>
    <w:rsid w:val="008A3ED1"/>
    <w:rsid w:val="008A3EED"/>
    <w:rsid w:val="008A3F3E"/>
    <w:rsid w:val="008A41E9"/>
    <w:rsid w:val="008A48D7"/>
    <w:rsid w:val="008A494A"/>
    <w:rsid w:val="008A4956"/>
    <w:rsid w:val="008A4C82"/>
    <w:rsid w:val="008A4D7A"/>
    <w:rsid w:val="008A61A3"/>
    <w:rsid w:val="008A6616"/>
    <w:rsid w:val="008A6EC6"/>
    <w:rsid w:val="008B02E0"/>
    <w:rsid w:val="008B057E"/>
    <w:rsid w:val="008B0A07"/>
    <w:rsid w:val="008B0CD9"/>
    <w:rsid w:val="008B0D0E"/>
    <w:rsid w:val="008B0F8C"/>
    <w:rsid w:val="008B1559"/>
    <w:rsid w:val="008B1574"/>
    <w:rsid w:val="008B1834"/>
    <w:rsid w:val="008B1956"/>
    <w:rsid w:val="008B2158"/>
    <w:rsid w:val="008B2383"/>
    <w:rsid w:val="008B2C38"/>
    <w:rsid w:val="008B2ED4"/>
    <w:rsid w:val="008B42D0"/>
    <w:rsid w:val="008B4755"/>
    <w:rsid w:val="008B5E48"/>
    <w:rsid w:val="008B6521"/>
    <w:rsid w:val="008B6D86"/>
    <w:rsid w:val="008B7129"/>
    <w:rsid w:val="008B7C40"/>
    <w:rsid w:val="008C03F3"/>
    <w:rsid w:val="008C051C"/>
    <w:rsid w:val="008C09F7"/>
    <w:rsid w:val="008C0EB0"/>
    <w:rsid w:val="008C1117"/>
    <w:rsid w:val="008C1292"/>
    <w:rsid w:val="008C1686"/>
    <w:rsid w:val="008C1AF3"/>
    <w:rsid w:val="008C1B21"/>
    <w:rsid w:val="008C1B90"/>
    <w:rsid w:val="008C1F63"/>
    <w:rsid w:val="008C261E"/>
    <w:rsid w:val="008C2661"/>
    <w:rsid w:val="008C2676"/>
    <w:rsid w:val="008C276F"/>
    <w:rsid w:val="008C2778"/>
    <w:rsid w:val="008C3427"/>
    <w:rsid w:val="008C3F46"/>
    <w:rsid w:val="008C4025"/>
    <w:rsid w:val="008C403D"/>
    <w:rsid w:val="008C47A6"/>
    <w:rsid w:val="008C5D45"/>
    <w:rsid w:val="008C5F49"/>
    <w:rsid w:val="008C6BA2"/>
    <w:rsid w:val="008C6FAE"/>
    <w:rsid w:val="008C7043"/>
    <w:rsid w:val="008C7431"/>
    <w:rsid w:val="008C7455"/>
    <w:rsid w:val="008C7AC0"/>
    <w:rsid w:val="008C7C8D"/>
    <w:rsid w:val="008C7F4E"/>
    <w:rsid w:val="008D04A4"/>
    <w:rsid w:val="008D057A"/>
    <w:rsid w:val="008D0A4E"/>
    <w:rsid w:val="008D0A90"/>
    <w:rsid w:val="008D0F8F"/>
    <w:rsid w:val="008D19A4"/>
    <w:rsid w:val="008D1BBB"/>
    <w:rsid w:val="008D1DE7"/>
    <w:rsid w:val="008D1ED5"/>
    <w:rsid w:val="008D1F45"/>
    <w:rsid w:val="008D2182"/>
    <w:rsid w:val="008D2220"/>
    <w:rsid w:val="008D2866"/>
    <w:rsid w:val="008D2C45"/>
    <w:rsid w:val="008D2EA2"/>
    <w:rsid w:val="008D3611"/>
    <w:rsid w:val="008D3718"/>
    <w:rsid w:val="008D37FD"/>
    <w:rsid w:val="008D3D15"/>
    <w:rsid w:val="008D4260"/>
    <w:rsid w:val="008D4A5D"/>
    <w:rsid w:val="008D4D87"/>
    <w:rsid w:val="008D4F41"/>
    <w:rsid w:val="008D552D"/>
    <w:rsid w:val="008D6197"/>
    <w:rsid w:val="008D6742"/>
    <w:rsid w:val="008D6B86"/>
    <w:rsid w:val="008D76A3"/>
    <w:rsid w:val="008E1891"/>
    <w:rsid w:val="008E1980"/>
    <w:rsid w:val="008E1BD4"/>
    <w:rsid w:val="008E23DF"/>
    <w:rsid w:val="008E266C"/>
    <w:rsid w:val="008E35B0"/>
    <w:rsid w:val="008E3C6F"/>
    <w:rsid w:val="008E3F4C"/>
    <w:rsid w:val="008E42BF"/>
    <w:rsid w:val="008E4376"/>
    <w:rsid w:val="008E459A"/>
    <w:rsid w:val="008E46FF"/>
    <w:rsid w:val="008E4E9E"/>
    <w:rsid w:val="008E5ADA"/>
    <w:rsid w:val="008E6669"/>
    <w:rsid w:val="008E6DD6"/>
    <w:rsid w:val="008E724E"/>
    <w:rsid w:val="008E735A"/>
    <w:rsid w:val="008F094A"/>
    <w:rsid w:val="008F09DB"/>
    <w:rsid w:val="008F0BA0"/>
    <w:rsid w:val="008F0F4A"/>
    <w:rsid w:val="008F108B"/>
    <w:rsid w:val="008F176E"/>
    <w:rsid w:val="008F1964"/>
    <w:rsid w:val="008F1C7C"/>
    <w:rsid w:val="008F2245"/>
    <w:rsid w:val="008F249A"/>
    <w:rsid w:val="008F2BEB"/>
    <w:rsid w:val="008F2F98"/>
    <w:rsid w:val="008F3C44"/>
    <w:rsid w:val="008F3F6B"/>
    <w:rsid w:val="008F4038"/>
    <w:rsid w:val="008F4AE7"/>
    <w:rsid w:val="008F4ECC"/>
    <w:rsid w:val="008F5036"/>
    <w:rsid w:val="008F5246"/>
    <w:rsid w:val="008F5A1B"/>
    <w:rsid w:val="008F65E3"/>
    <w:rsid w:val="008F6BF5"/>
    <w:rsid w:val="008F7346"/>
    <w:rsid w:val="009001B6"/>
    <w:rsid w:val="009004F1"/>
    <w:rsid w:val="00900607"/>
    <w:rsid w:val="009008BA"/>
    <w:rsid w:val="00900DE5"/>
    <w:rsid w:val="00900F10"/>
    <w:rsid w:val="00901355"/>
    <w:rsid w:val="00901BB0"/>
    <w:rsid w:val="0090249C"/>
    <w:rsid w:val="009029D5"/>
    <w:rsid w:val="009033B3"/>
    <w:rsid w:val="009036A1"/>
    <w:rsid w:val="009037CF"/>
    <w:rsid w:val="0090384D"/>
    <w:rsid w:val="0090478D"/>
    <w:rsid w:val="00904B8D"/>
    <w:rsid w:val="00904EFD"/>
    <w:rsid w:val="00904F7B"/>
    <w:rsid w:val="0090521D"/>
    <w:rsid w:val="0090534B"/>
    <w:rsid w:val="0090534F"/>
    <w:rsid w:val="009055CB"/>
    <w:rsid w:val="009059FE"/>
    <w:rsid w:val="00906507"/>
    <w:rsid w:val="00906C41"/>
    <w:rsid w:val="00906C6F"/>
    <w:rsid w:val="0090764A"/>
    <w:rsid w:val="0090773C"/>
    <w:rsid w:val="009106CE"/>
    <w:rsid w:val="009108F6"/>
    <w:rsid w:val="00910FBB"/>
    <w:rsid w:val="00910FF2"/>
    <w:rsid w:val="009111BB"/>
    <w:rsid w:val="00911722"/>
    <w:rsid w:val="0091256C"/>
    <w:rsid w:val="00914474"/>
    <w:rsid w:val="00914BD6"/>
    <w:rsid w:val="009157AE"/>
    <w:rsid w:val="00915ABD"/>
    <w:rsid w:val="00917618"/>
    <w:rsid w:val="0091764C"/>
    <w:rsid w:val="009176D9"/>
    <w:rsid w:val="00917A88"/>
    <w:rsid w:val="00917ACC"/>
    <w:rsid w:val="00917B27"/>
    <w:rsid w:val="00917C34"/>
    <w:rsid w:val="00920805"/>
    <w:rsid w:val="00920915"/>
    <w:rsid w:val="0092197B"/>
    <w:rsid w:val="00922020"/>
    <w:rsid w:val="0092206F"/>
    <w:rsid w:val="00922BF2"/>
    <w:rsid w:val="00922E30"/>
    <w:rsid w:val="00923D55"/>
    <w:rsid w:val="0092400C"/>
    <w:rsid w:val="009244ED"/>
    <w:rsid w:val="00924A20"/>
    <w:rsid w:val="00925759"/>
    <w:rsid w:val="00925F09"/>
    <w:rsid w:val="00926784"/>
    <w:rsid w:val="00926C73"/>
    <w:rsid w:val="009272EA"/>
    <w:rsid w:val="009274D8"/>
    <w:rsid w:val="009275AC"/>
    <w:rsid w:val="009278C6"/>
    <w:rsid w:val="0093035F"/>
    <w:rsid w:val="00930714"/>
    <w:rsid w:val="00930EFB"/>
    <w:rsid w:val="00932A52"/>
    <w:rsid w:val="00932D21"/>
    <w:rsid w:val="00932E4C"/>
    <w:rsid w:val="009339CE"/>
    <w:rsid w:val="009339D4"/>
    <w:rsid w:val="00934826"/>
    <w:rsid w:val="00934983"/>
    <w:rsid w:val="00934CAD"/>
    <w:rsid w:val="00935731"/>
    <w:rsid w:val="00935D4C"/>
    <w:rsid w:val="00936402"/>
    <w:rsid w:val="009365BA"/>
    <w:rsid w:val="00936619"/>
    <w:rsid w:val="00936738"/>
    <w:rsid w:val="00936D7A"/>
    <w:rsid w:val="009370CA"/>
    <w:rsid w:val="0093724F"/>
    <w:rsid w:val="0093798E"/>
    <w:rsid w:val="00940463"/>
    <w:rsid w:val="00940C28"/>
    <w:rsid w:val="00940F83"/>
    <w:rsid w:val="00941216"/>
    <w:rsid w:val="009412EA"/>
    <w:rsid w:val="00941AED"/>
    <w:rsid w:val="00942280"/>
    <w:rsid w:val="009430EA"/>
    <w:rsid w:val="009437BA"/>
    <w:rsid w:val="00943F4F"/>
    <w:rsid w:val="00944832"/>
    <w:rsid w:val="00945071"/>
    <w:rsid w:val="009457EB"/>
    <w:rsid w:val="00945D75"/>
    <w:rsid w:val="0094630A"/>
    <w:rsid w:val="00946EE9"/>
    <w:rsid w:val="00946F0E"/>
    <w:rsid w:val="00947D5E"/>
    <w:rsid w:val="009500A7"/>
    <w:rsid w:val="0095138A"/>
    <w:rsid w:val="009513C9"/>
    <w:rsid w:val="009521F2"/>
    <w:rsid w:val="00952250"/>
    <w:rsid w:val="00952535"/>
    <w:rsid w:val="009531AE"/>
    <w:rsid w:val="00953584"/>
    <w:rsid w:val="009535B6"/>
    <w:rsid w:val="00953606"/>
    <w:rsid w:val="00954E79"/>
    <w:rsid w:val="00955867"/>
    <w:rsid w:val="00956055"/>
    <w:rsid w:val="00956BBB"/>
    <w:rsid w:val="0095712F"/>
    <w:rsid w:val="0095723C"/>
    <w:rsid w:val="00957296"/>
    <w:rsid w:val="009574C2"/>
    <w:rsid w:val="00957A2E"/>
    <w:rsid w:val="0096093E"/>
    <w:rsid w:val="009611D5"/>
    <w:rsid w:val="009613A8"/>
    <w:rsid w:val="0096169C"/>
    <w:rsid w:val="00961BF7"/>
    <w:rsid w:val="009622A5"/>
    <w:rsid w:val="00962499"/>
    <w:rsid w:val="00962B84"/>
    <w:rsid w:val="00962DF0"/>
    <w:rsid w:val="00962FE6"/>
    <w:rsid w:val="00963B19"/>
    <w:rsid w:val="00964021"/>
    <w:rsid w:val="00964A2A"/>
    <w:rsid w:val="00964D6A"/>
    <w:rsid w:val="00964F02"/>
    <w:rsid w:val="00964F91"/>
    <w:rsid w:val="009654AD"/>
    <w:rsid w:val="00965F82"/>
    <w:rsid w:val="0096613D"/>
    <w:rsid w:val="00966867"/>
    <w:rsid w:val="00966BAB"/>
    <w:rsid w:val="00967EE2"/>
    <w:rsid w:val="00967EE9"/>
    <w:rsid w:val="009702E9"/>
    <w:rsid w:val="0097073C"/>
    <w:rsid w:val="00970BC8"/>
    <w:rsid w:val="00970DCE"/>
    <w:rsid w:val="00971017"/>
    <w:rsid w:val="00971614"/>
    <w:rsid w:val="009723CF"/>
    <w:rsid w:val="00972714"/>
    <w:rsid w:val="00972779"/>
    <w:rsid w:val="00972925"/>
    <w:rsid w:val="00972B73"/>
    <w:rsid w:val="00972ECD"/>
    <w:rsid w:val="0097318A"/>
    <w:rsid w:val="00973322"/>
    <w:rsid w:val="0097338A"/>
    <w:rsid w:val="00973CBB"/>
    <w:rsid w:val="00973E74"/>
    <w:rsid w:val="00973F70"/>
    <w:rsid w:val="0097417F"/>
    <w:rsid w:val="009741B8"/>
    <w:rsid w:val="0097458F"/>
    <w:rsid w:val="0097466B"/>
    <w:rsid w:val="0097482B"/>
    <w:rsid w:val="00974ECD"/>
    <w:rsid w:val="00975099"/>
    <w:rsid w:val="00975D27"/>
    <w:rsid w:val="009764F3"/>
    <w:rsid w:val="009766D9"/>
    <w:rsid w:val="00976AD3"/>
    <w:rsid w:val="00976BBA"/>
    <w:rsid w:val="00977315"/>
    <w:rsid w:val="00977502"/>
    <w:rsid w:val="009778BA"/>
    <w:rsid w:val="00977CE0"/>
    <w:rsid w:val="00977DFF"/>
    <w:rsid w:val="0098061D"/>
    <w:rsid w:val="0098091E"/>
    <w:rsid w:val="00980C8C"/>
    <w:rsid w:val="0098147C"/>
    <w:rsid w:val="0098159E"/>
    <w:rsid w:val="00981B6E"/>
    <w:rsid w:val="00981EB8"/>
    <w:rsid w:val="0098221E"/>
    <w:rsid w:val="009825EB"/>
    <w:rsid w:val="00983634"/>
    <w:rsid w:val="0098371F"/>
    <w:rsid w:val="00983727"/>
    <w:rsid w:val="00983E45"/>
    <w:rsid w:val="0098491A"/>
    <w:rsid w:val="0098551B"/>
    <w:rsid w:val="00985802"/>
    <w:rsid w:val="00986005"/>
    <w:rsid w:val="009866D3"/>
    <w:rsid w:val="00986963"/>
    <w:rsid w:val="009874D3"/>
    <w:rsid w:val="00987B63"/>
    <w:rsid w:val="00987E8D"/>
    <w:rsid w:val="009901C4"/>
    <w:rsid w:val="00990451"/>
    <w:rsid w:val="009904CB"/>
    <w:rsid w:val="00990661"/>
    <w:rsid w:val="00991156"/>
    <w:rsid w:val="0099118C"/>
    <w:rsid w:val="00991301"/>
    <w:rsid w:val="00991E7E"/>
    <w:rsid w:val="00992260"/>
    <w:rsid w:val="009922DE"/>
    <w:rsid w:val="0099290D"/>
    <w:rsid w:val="00992E41"/>
    <w:rsid w:val="00993558"/>
    <w:rsid w:val="00993868"/>
    <w:rsid w:val="00993FAB"/>
    <w:rsid w:val="009940F3"/>
    <w:rsid w:val="00994212"/>
    <w:rsid w:val="009946B1"/>
    <w:rsid w:val="00994A81"/>
    <w:rsid w:val="00995130"/>
    <w:rsid w:val="00995252"/>
    <w:rsid w:val="009954D3"/>
    <w:rsid w:val="0099579B"/>
    <w:rsid w:val="00995C33"/>
    <w:rsid w:val="0099651C"/>
    <w:rsid w:val="009A1351"/>
    <w:rsid w:val="009A16E2"/>
    <w:rsid w:val="009A1910"/>
    <w:rsid w:val="009A1E0C"/>
    <w:rsid w:val="009A2128"/>
    <w:rsid w:val="009A245E"/>
    <w:rsid w:val="009A2466"/>
    <w:rsid w:val="009A2E65"/>
    <w:rsid w:val="009A30FE"/>
    <w:rsid w:val="009A41AA"/>
    <w:rsid w:val="009A4570"/>
    <w:rsid w:val="009A4B22"/>
    <w:rsid w:val="009A5322"/>
    <w:rsid w:val="009A5AFE"/>
    <w:rsid w:val="009A6490"/>
    <w:rsid w:val="009A75AB"/>
    <w:rsid w:val="009B1034"/>
    <w:rsid w:val="009B2039"/>
    <w:rsid w:val="009B21C3"/>
    <w:rsid w:val="009B2280"/>
    <w:rsid w:val="009B275D"/>
    <w:rsid w:val="009B2871"/>
    <w:rsid w:val="009B2C9A"/>
    <w:rsid w:val="009B2CF9"/>
    <w:rsid w:val="009B4074"/>
    <w:rsid w:val="009B4088"/>
    <w:rsid w:val="009B41FB"/>
    <w:rsid w:val="009B4254"/>
    <w:rsid w:val="009B43F5"/>
    <w:rsid w:val="009B4A38"/>
    <w:rsid w:val="009B5DF8"/>
    <w:rsid w:val="009B61C3"/>
    <w:rsid w:val="009B675C"/>
    <w:rsid w:val="009B70A7"/>
    <w:rsid w:val="009B711D"/>
    <w:rsid w:val="009B73BC"/>
    <w:rsid w:val="009B73C6"/>
    <w:rsid w:val="009B756B"/>
    <w:rsid w:val="009B7BDB"/>
    <w:rsid w:val="009B7E85"/>
    <w:rsid w:val="009B7FAC"/>
    <w:rsid w:val="009C01DF"/>
    <w:rsid w:val="009C0433"/>
    <w:rsid w:val="009C0B1A"/>
    <w:rsid w:val="009C180B"/>
    <w:rsid w:val="009C1E58"/>
    <w:rsid w:val="009C3716"/>
    <w:rsid w:val="009C39A4"/>
    <w:rsid w:val="009C3DA7"/>
    <w:rsid w:val="009C3FD1"/>
    <w:rsid w:val="009C4E32"/>
    <w:rsid w:val="009C504D"/>
    <w:rsid w:val="009C5363"/>
    <w:rsid w:val="009C5367"/>
    <w:rsid w:val="009C5FE3"/>
    <w:rsid w:val="009C6654"/>
    <w:rsid w:val="009C6A43"/>
    <w:rsid w:val="009C6CE9"/>
    <w:rsid w:val="009C726E"/>
    <w:rsid w:val="009C7288"/>
    <w:rsid w:val="009C7495"/>
    <w:rsid w:val="009C7D58"/>
    <w:rsid w:val="009D0348"/>
    <w:rsid w:val="009D06E4"/>
    <w:rsid w:val="009D0DC9"/>
    <w:rsid w:val="009D1BF6"/>
    <w:rsid w:val="009D1CCE"/>
    <w:rsid w:val="009D33E2"/>
    <w:rsid w:val="009D37A1"/>
    <w:rsid w:val="009D3FC1"/>
    <w:rsid w:val="009D483C"/>
    <w:rsid w:val="009D4DAA"/>
    <w:rsid w:val="009D50FF"/>
    <w:rsid w:val="009D5158"/>
    <w:rsid w:val="009D5237"/>
    <w:rsid w:val="009D5628"/>
    <w:rsid w:val="009D6F68"/>
    <w:rsid w:val="009D774A"/>
    <w:rsid w:val="009D7FDF"/>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C8D"/>
    <w:rsid w:val="009E4FC8"/>
    <w:rsid w:val="009E518E"/>
    <w:rsid w:val="009E5467"/>
    <w:rsid w:val="009E552A"/>
    <w:rsid w:val="009E55E6"/>
    <w:rsid w:val="009E57E8"/>
    <w:rsid w:val="009E6C9D"/>
    <w:rsid w:val="009E6CC1"/>
    <w:rsid w:val="009E70DF"/>
    <w:rsid w:val="009E77CE"/>
    <w:rsid w:val="009E79DA"/>
    <w:rsid w:val="009F00AB"/>
    <w:rsid w:val="009F0987"/>
    <w:rsid w:val="009F0F16"/>
    <w:rsid w:val="009F1646"/>
    <w:rsid w:val="009F2445"/>
    <w:rsid w:val="009F27A4"/>
    <w:rsid w:val="009F3445"/>
    <w:rsid w:val="009F41AB"/>
    <w:rsid w:val="009F44FA"/>
    <w:rsid w:val="009F4989"/>
    <w:rsid w:val="009F59BF"/>
    <w:rsid w:val="009F5B8B"/>
    <w:rsid w:val="009F5BB6"/>
    <w:rsid w:val="009F768A"/>
    <w:rsid w:val="009F78C1"/>
    <w:rsid w:val="009F7C30"/>
    <w:rsid w:val="009F7E5E"/>
    <w:rsid w:val="009F7FFC"/>
    <w:rsid w:val="00A00CAC"/>
    <w:rsid w:val="00A01F38"/>
    <w:rsid w:val="00A02327"/>
    <w:rsid w:val="00A0241F"/>
    <w:rsid w:val="00A026D0"/>
    <w:rsid w:val="00A02771"/>
    <w:rsid w:val="00A027F8"/>
    <w:rsid w:val="00A02D68"/>
    <w:rsid w:val="00A03BFE"/>
    <w:rsid w:val="00A05B33"/>
    <w:rsid w:val="00A062B4"/>
    <w:rsid w:val="00A06328"/>
    <w:rsid w:val="00A065DE"/>
    <w:rsid w:val="00A06E37"/>
    <w:rsid w:val="00A072EB"/>
    <w:rsid w:val="00A117EC"/>
    <w:rsid w:val="00A11A71"/>
    <w:rsid w:val="00A1284C"/>
    <w:rsid w:val="00A1341C"/>
    <w:rsid w:val="00A1346D"/>
    <w:rsid w:val="00A13D48"/>
    <w:rsid w:val="00A140BE"/>
    <w:rsid w:val="00A14274"/>
    <w:rsid w:val="00A1450E"/>
    <w:rsid w:val="00A1471A"/>
    <w:rsid w:val="00A151E8"/>
    <w:rsid w:val="00A1535C"/>
    <w:rsid w:val="00A15B6E"/>
    <w:rsid w:val="00A160D7"/>
    <w:rsid w:val="00A16A68"/>
    <w:rsid w:val="00A16BE0"/>
    <w:rsid w:val="00A17196"/>
    <w:rsid w:val="00A1765E"/>
    <w:rsid w:val="00A2042E"/>
    <w:rsid w:val="00A208B3"/>
    <w:rsid w:val="00A20FB2"/>
    <w:rsid w:val="00A210DE"/>
    <w:rsid w:val="00A21C57"/>
    <w:rsid w:val="00A21CEA"/>
    <w:rsid w:val="00A21E9E"/>
    <w:rsid w:val="00A21FA6"/>
    <w:rsid w:val="00A221D5"/>
    <w:rsid w:val="00A221EA"/>
    <w:rsid w:val="00A22667"/>
    <w:rsid w:val="00A22DE1"/>
    <w:rsid w:val="00A23169"/>
    <w:rsid w:val="00A2413A"/>
    <w:rsid w:val="00A2432A"/>
    <w:rsid w:val="00A25558"/>
    <w:rsid w:val="00A2624D"/>
    <w:rsid w:val="00A2653D"/>
    <w:rsid w:val="00A2703C"/>
    <w:rsid w:val="00A270B4"/>
    <w:rsid w:val="00A27662"/>
    <w:rsid w:val="00A278AC"/>
    <w:rsid w:val="00A27A0E"/>
    <w:rsid w:val="00A27E74"/>
    <w:rsid w:val="00A30415"/>
    <w:rsid w:val="00A3063F"/>
    <w:rsid w:val="00A30B80"/>
    <w:rsid w:val="00A31230"/>
    <w:rsid w:val="00A31261"/>
    <w:rsid w:val="00A313F8"/>
    <w:rsid w:val="00A31D00"/>
    <w:rsid w:val="00A323E7"/>
    <w:rsid w:val="00A32A60"/>
    <w:rsid w:val="00A33088"/>
    <w:rsid w:val="00A333CF"/>
    <w:rsid w:val="00A333D2"/>
    <w:rsid w:val="00A33C2E"/>
    <w:rsid w:val="00A34504"/>
    <w:rsid w:val="00A366B8"/>
    <w:rsid w:val="00A374E6"/>
    <w:rsid w:val="00A374F0"/>
    <w:rsid w:val="00A378BF"/>
    <w:rsid w:val="00A37C8D"/>
    <w:rsid w:val="00A40ABE"/>
    <w:rsid w:val="00A411A3"/>
    <w:rsid w:val="00A419D7"/>
    <w:rsid w:val="00A41A66"/>
    <w:rsid w:val="00A41A9B"/>
    <w:rsid w:val="00A42029"/>
    <w:rsid w:val="00A422C4"/>
    <w:rsid w:val="00A4340F"/>
    <w:rsid w:val="00A4366D"/>
    <w:rsid w:val="00A444A5"/>
    <w:rsid w:val="00A445C4"/>
    <w:rsid w:val="00A446C1"/>
    <w:rsid w:val="00A44E28"/>
    <w:rsid w:val="00A45049"/>
    <w:rsid w:val="00A4569E"/>
    <w:rsid w:val="00A459EA"/>
    <w:rsid w:val="00A45B0A"/>
    <w:rsid w:val="00A45F32"/>
    <w:rsid w:val="00A46A43"/>
    <w:rsid w:val="00A46CD8"/>
    <w:rsid w:val="00A46FF7"/>
    <w:rsid w:val="00A4730D"/>
    <w:rsid w:val="00A4735E"/>
    <w:rsid w:val="00A47399"/>
    <w:rsid w:val="00A479A4"/>
    <w:rsid w:val="00A47A41"/>
    <w:rsid w:val="00A505D6"/>
    <w:rsid w:val="00A50D90"/>
    <w:rsid w:val="00A51BF3"/>
    <w:rsid w:val="00A51FD0"/>
    <w:rsid w:val="00A520DE"/>
    <w:rsid w:val="00A52394"/>
    <w:rsid w:val="00A524AF"/>
    <w:rsid w:val="00A52657"/>
    <w:rsid w:val="00A52823"/>
    <w:rsid w:val="00A52BF8"/>
    <w:rsid w:val="00A530B6"/>
    <w:rsid w:val="00A531AC"/>
    <w:rsid w:val="00A5373A"/>
    <w:rsid w:val="00A53AB2"/>
    <w:rsid w:val="00A53C07"/>
    <w:rsid w:val="00A54169"/>
    <w:rsid w:val="00A5482A"/>
    <w:rsid w:val="00A54AAC"/>
    <w:rsid w:val="00A54BC1"/>
    <w:rsid w:val="00A55291"/>
    <w:rsid w:val="00A5535D"/>
    <w:rsid w:val="00A55E19"/>
    <w:rsid w:val="00A5600A"/>
    <w:rsid w:val="00A56273"/>
    <w:rsid w:val="00A564A7"/>
    <w:rsid w:val="00A566D6"/>
    <w:rsid w:val="00A56A9F"/>
    <w:rsid w:val="00A56E76"/>
    <w:rsid w:val="00A56F55"/>
    <w:rsid w:val="00A570A7"/>
    <w:rsid w:val="00A57B72"/>
    <w:rsid w:val="00A57E47"/>
    <w:rsid w:val="00A607B2"/>
    <w:rsid w:val="00A61292"/>
    <w:rsid w:val="00A614F8"/>
    <w:rsid w:val="00A61CF5"/>
    <w:rsid w:val="00A61CF8"/>
    <w:rsid w:val="00A61EF8"/>
    <w:rsid w:val="00A628F1"/>
    <w:rsid w:val="00A629D0"/>
    <w:rsid w:val="00A62A83"/>
    <w:rsid w:val="00A63188"/>
    <w:rsid w:val="00A639E6"/>
    <w:rsid w:val="00A649EC"/>
    <w:rsid w:val="00A64CCF"/>
    <w:rsid w:val="00A64D67"/>
    <w:rsid w:val="00A64FF3"/>
    <w:rsid w:val="00A65F3C"/>
    <w:rsid w:val="00A65FA7"/>
    <w:rsid w:val="00A66C0F"/>
    <w:rsid w:val="00A6714D"/>
    <w:rsid w:val="00A67872"/>
    <w:rsid w:val="00A71841"/>
    <w:rsid w:val="00A71E0E"/>
    <w:rsid w:val="00A71E5E"/>
    <w:rsid w:val="00A71E88"/>
    <w:rsid w:val="00A72236"/>
    <w:rsid w:val="00A72BC5"/>
    <w:rsid w:val="00A72EC7"/>
    <w:rsid w:val="00A73DB2"/>
    <w:rsid w:val="00A742BA"/>
    <w:rsid w:val="00A746A7"/>
    <w:rsid w:val="00A74911"/>
    <w:rsid w:val="00A75259"/>
    <w:rsid w:val="00A752EB"/>
    <w:rsid w:val="00A75A81"/>
    <w:rsid w:val="00A7661A"/>
    <w:rsid w:val="00A76B24"/>
    <w:rsid w:val="00A76C99"/>
    <w:rsid w:val="00A77717"/>
    <w:rsid w:val="00A80046"/>
    <w:rsid w:val="00A80169"/>
    <w:rsid w:val="00A80AD0"/>
    <w:rsid w:val="00A80CC9"/>
    <w:rsid w:val="00A80EDC"/>
    <w:rsid w:val="00A80FD5"/>
    <w:rsid w:val="00A81068"/>
    <w:rsid w:val="00A81333"/>
    <w:rsid w:val="00A81F9C"/>
    <w:rsid w:val="00A82565"/>
    <w:rsid w:val="00A825E5"/>
    <w:rsid w:val="00A82995"/>
    <w:rsid w:val="00A82F18"/>
    <w:rsid w:val="00A835EC"/>
    <w:rsid w:val="00A8387E"/>
    <w:rsid w:val="00A841FE"/>
    <w:rsid w:val="00A8467E"/>
    <w:rsid w:val="00A84D37"/>
    <w:rsid w:val="00A855CB"/>
    <w:rsid w:val="00A85717"/>
    <w:rsid w:val="00A85BD7"/>
    <w:rsid w:val="00A85CFC"/>
    <w:rsid w:val="00A85E87"/>
    <w:rsid w:val="00A86DC7"/>
    <w:rsid w:val="00A90297"/>
    <w:rsid w:val="00A905D1"/>
    <w:rsid w:val="00A9061D"/>
    <w:rsid w:val="00A90B3D"/>
    <w:rsid w:val="00A914D0"/>
    <w:rsid w:val="00A914E2"/>
    <w:rsid w:val="00A91B76"/>
    <w:rsid w:val="00A91BCE"/>
    <w:rsid w:val="00A9214B"/>
    <w:rsid w:val="00A925BA"/>
    <w:rsid w:val="00A9262B"/>
    <w:rsid w:val="00A93925"/>
    <w:rsid w:val="00A939B4"/>
    <w:rsid w:val="00A93B14"/>
    <w:rsid w:val="00A93D71"/>
    <w:rsid w:val="00A93E78"/>
    <w:rsid w:val="00A9403E"/>
    <w:rsid w:val="00A9512C"/>
    <w:rsid w:val="00A95676"/>
    <w:rsid w:val="00A95877"/>
    <w:rsid w:val="00A95C58"/>
    <w:rsid w:val="00A95C7E"/>
    <w:rsid w:val="00A95FE6"/>
    <w:rsid w:val="00A97473"/>
    <w:rsid w:val="00A97B78"/>
    <w:rsid w:val="00A97D17"/>
    <w:rsid w:val="00AA0815"/>
    <w:rsid w:val="00AA0D32"/>
    <w:rsid w:val="00AA0F64"/>
    <w:rsid w:val="00AA1266"/>
    <w:rsid w:val="00AA1FFE"/>
    <w:rsid w:val="00AA22B8"/>
    <w:rsid w:val="00AA305A"/>
    <w:rsid w:val="00AA3CE7"/>
    <w:rsid w:val="00AA46E9"/>
    <w:rsid w:val="00AA4AE1"/>
    <w:rsid w:val="00AA5826"/>
    <w:rsid w:val="00AA586D"/>
    <w:rsid w:val="00AA5ED9"/>
    <w:rsid w:val="00AA620C"/>
    <w:rsid w:val="00AA6C79"/>
    <w:rsid w:val="00AA7305"/>
    <w:rsid w:val="00AA7C6B"/>
    <w:rsid w:val="00AA7D07"/>
    <w:rsid w:val="00AB047C"/>
    <w:rsid w:val="00AB08E6"/>
    <w:rsid w:val="00AB0B34"/>
    <w:rsid w:val="00AB1DBA"/>
    <w:rsid w:val="00AB207B"/>
    <w:rsid w:val="00AB20B1"/>
    <w:rsid w:val="00AB29F9"/>
    <w:rsid w:val="00AB2B31"/>
    <w:rsid w:val="00AB3340"/>
    <w:rsid w:val="00AB3BFA"/>
    <w:rsid w:val="00AB3CE4"/>
    <w:rsid w:val="00AB47BC"/>
    <w:rsid w:val="00AB47CE"/>
    <w:rsid w:val="00AB4CF2"/>
    <w:rsid w:val="00AB4E67"/>
    <w:rsid w:val="00AB5404"/>
    <w:rsid w:val="00AB587D"/>
    <w:rsid w:val="00AB5D63"/>
    <w:rsid w:val="00AB67E7"/>
    <w:rsid w:val="00AB6AE4"/>
    <w:rsid w:val="00AB6E61"/>
    <w:rsid w:val="00AB738B"/>
    <w:rsid w:val="00AB74CD"/>
    <w:rsid w:val="00AB75B6"/>
    <w:rsid w:val="00AC1E78"/>
    <w:rsid w:val="00AC1F81"/>
    <w:rsid w:val="00AC2083"/>
    <w:rsid w:val="00AC2731"/>
    <w:rsid w:val="00AC29B9"/>
    <w:rsid w:val="00AC2B28"/>
    <w:rsid w:val="00AC2CA2"/>
    <w:rsid w:val="00AC2E98"/>
    <w:rsid w:val="00AC398A"/>
    <w:rsid w:val="00AC4524"/>
    <w:rsid w:val="00AC6A88"/>
    <w:rsid w:val="00AC7485"/>
    <w:rsid w:val="00AC7A58"/>
    <w:rsid w:val="00AC7E27"/>
    <w:rsid w:val="00AD024F"/>
    <w:rsid w:val="00AD0352"/>
    <w:rsid w:val="00AD0410"/>
    <w:rsid w:val="00AD0800"/>
    <w:rsid w:val="00AD0976"/>
    <w:rsid w:val="00AD10CE"/>
    <w:rsid w:val="00AD1506"/>
    <w:rsid w:val="00AD23D8"/>
    <w:rsid w:val="00AD2506"/>
    <w:rsid w:val="00AD2BC1"/>
    <w:rsid w:val="00AD2C48"/>
    <w:rsid w:val="00AD366E"/>
    <w:rsid w:val="00AD370A"/>
    <w:rsid w:val="00AD3760"/>
    <w:rsid w:val="00AD3D5B"/>
    <w:rsid w:val="00AD463C"/>
    <w:rsid w:val="00AD4AFB"/>
    <w:rsid w:val="00AD50E6"/>
    <w:rsid w:val="00AD54C8"/>
    <w:rsid w:val="00AD562D"/>
    <w:rsid w:val="00AD5660"/>
    <w:rsid w:val="00AD5743"/>
    <w:rsid w:val="00AD647D"/>
    <w:rsid w:val="00AD6911"/>
    <w:rsid w:val="00AD6DAB"/>
    <w:rsid w:val="00AD7798"/>
    <w:rsid w:val="00AD7BD4"/>
    <w:rsid w:val="00AD7D52"/>
    <w:rsid w:val="00AD7E0F"/>
    <w:rsid w:val="00AE042B"/>
    <w:rsid w:val="00AE07C6"/>
    <w:rsid w:val="00AE0D16"/>
    <w:rsid w:val="00AE1D90"/>
    <w:rsid w:val="00AE1DBE"/>
    <w:rsid w:val="00AE22B4"/>
    <w:rsid w:val="00AE2C07"/>
    <w:rsid w:val="00AE3AAF"/>
    <w:rsid w:val="00AE5118"/>
    <w:rsid w:val="00AE5312"/>
    <w:rsid w:val="00AE546D"/>
    <w:rsid w:val="00AE5869"/>
    <w:rsid w:val="00AE6A15"/>
    <w:rsid w:val="00AE6BF0"/>
    <w:rsid w:val="00AE6EBD"/>
    <w:rsid w:val="00AE6EDD"/>
    <w:rsid w:val="00AE7085"/>
    <w:rsid w:val="00AE72CA"/>
    <w:rsid w:val="00AE75CD"/>
    <w:rsid w:val="00AE7A2C"/>
    <w:rsid w:val="00AF08BB"/>
    <w:rsid w:val="00AF0FD9"/>
    <w:rsid w:val="00AF1246"/>
    <w:rsid w:val="00AF186D"/>
    <w:rsid w:val="00AF188C"/>
    <w:rsid w:val="00AF1B23"/>
    <w:rsid w:val="00AF20E8"/>
    <w:rsid w:val="00AF21F7"/>
    <w:rsid w:val="00AF2616"/>
    <w:rsid w:val="00AF26A0"/>
    <w:rsid w:val="00AF2DD9"/>
    <w:rsid w:val="00AF337C"/>
    <w:rsid w:val="00AF37C5"/>
    <w:rsid w:val="00AF394C"/>
    <w:rsid w:val="00AF4287"/>
    <w:rsid w:val="00AF4375"/>
    <w:rsid w:val="00AF4A9E"/>
    <w:rsid w:val="00AF4B13"/>
    <w:rsid w:val="00AF4EDF"/>
    <w:rsid w:val="00AF6285"/>
    <w:rsid w:val="00AF668A"/>
    <w:rsid w:val="00AF6B97"/>
    <w:rsid w:val="00AF70B8"/>
    <w:rsid w:val="00AF73C6"/>
    <w:rsid w:val="00AF75F7"/>
    <w:rsid w:val="00AF7D0B"/>
    <w:rsid w:val="00B00136"/>
    <w:rsid w:val="00B001FC"/>
    <w:rsid w:val="00B02871"/>
    <w:rsid w:val="00B0299A"/>
    <w:rsid w:val="00B02EEC"/>
    <w:rsid w:val="00B032AE"/>
    <w:rsid w:val="00B034CE"/>
    <w:rsid w:val="00B03990"/>
    <w:rsid w:val="00B03A2F"/>
    <w:rsid w:val="00B03B40"/>
    <w:rsid w:val="00B03D47"/>
    <w:rsid w:val="00B040E8"/>
    <w:rsid w:val="00B04AF6"/>
    <w:rsid w:val="00B0511D"/>
    <w:rsid w:val="00B05298"/>
    <w:rsid w:val="00B05BB6"/>
    <w:rsid w:val="00B07649"/>
    <w:rsid w:val="00B07F2A"/>
    <w:rsid w:val="00B10650"/>
    <w:rsid w:val="00B10CC4"/>
    <w:rsid w:val="00B11393"/>
    <w:rsid w:val="00B113AD"/>
    <w:rsid w:val="00B12235"/>
    <w:rsid w:val="00B1260E"/>
    <w:rsid w:val="00B128A8"/>
    <w:rsid w:val="00B12A0F"/>
    <w:rsid w:val="00B12C01"/>
    <w:rsid w:val="00B13342"/>
    <w:rsid w:val="00B13592"/>
    <w:rsid w:val="00B14D49"/>
    <w:rsid w:val="00B15850"/>
    <w:rsid w:val="00B158E3"/>
    <w:rsid w:val="00B159B2"/>
    <w:rsid w:val="00B16389"/>
    <w:rsid w:val="00B163FD"/>
    <w:rsid w:val="00B16B91"/>
    <w:rsid w:val="00B16FC2"/>
    <w:rsid w:val="00B175AA"/>
    <w:rsid w:val="00B1762C"/>
    <w:rsid w:val="00B179BB"/>
    <w:rsid w:val="00B17C9F"/>
    <w:rsid w:val="00B17FB6"/>
    <w:rsid w:val="00B200C2"/>
    <w:rsid w:val="00B20275"/>
    <w:rsid w:val="00B20767"/>
    <w:rsid w:val="00B20DCF"/>
    <w:rsid w:val="00B20E6C"/>
    <w:rsid w:val="00B215AA"/>
    <w:rsid w:val="00B21A62"/>
    <w:rsid w:val="00B21D27"/>
    <w:rsid w:val="00B22843"/>
    <w:rsid w:val="00B22D66"/>
    <w:rsid w:val="00B23E72"/>
    <w:rsid w:val="00B2444C"/>
    <w:rsid w:val="00B244D6"/>
    <w:rsid w:val="00B245F1"/>
    <w:rsid w:val="00B24A40"/>
    <w:rsid w:val="00B2520B"/>
    <w:rsid w:val="00B25317"/>
    <w:rsid w:val="00B2575E"/>
    <w:rsid w:val="00B25D7B"/>
    <w:rsid w:val="00B25EC8"/>
    <w:rsid w:val="00B25F6C"/>
    <w:rsid w:val="00B26C6E"/>
    <w:rsid w:val="00B276EB"/>
    <w:rsid w:val="00B2780C"/>
    <w:rsid w:val="00B27878"/>
    <w:rsid w:val="00B27E31"/>
    <w:rsid w:val="00B27FAC"/>
    <w:rsid w:val="00B30AC1"/>
    <w:rsid w:val="00B30C9B"/>
    <w:rsid w:val="00B31A0A"/>
    <w:rsid w:val="00B3232E"/>
    <w:rsid w:val="00B32607"/>
    <w:rsid w:val="00B326E9"/>
    <w:rsid w:val="00B3334C"/>
    <w:rsid w:val="00B33567"/>
    <w:rsid w:val="00B337EC"/>
    <w:rsid w:val="00B339F1"/>
    <w:rsid w:val="00B33C70"/>
    <w:rsid w:val="00B33DBE"/>
    <w:rsid w:val="00B34037"/>
    <w:rsid w:val="00B3403D"/>
    <w:rsid w:val="00B34460"/>
    <w:rsid w:val="00B3456E"/>
    <w:rsid w:val="00B34585"/>
    <w:rsid w:val="00B34A11"/>
    <w:rsid w:val="00B350DC"/>
    <w:rsid w:val="00B357AE"/>
    <w:rsid w:val="00B35D8D"/>
    <w:rsid w:val="00B35DC0"/>
    <w:rsid w:val="00B36003"/>
    <w:rsid w:val="00B3633E"/>
    <w:rsid w:val="00B370EB"/>
    <w:rsid w:val="00B374C0"/>
    <w:rsid w:val="00B37669"/>
    <w:rsid w:val="00B37840"/>
    <w:rsid w:val="00B37C78"/>
    <w:rsid w:val="00B402DC"/>
    <w:rsid w:val="00B40AD8"/>
    <w:rsid w:val="00B40C23"/>
    <w:rsid w:val="00B40C8A"/>
    <w:rsid w:val="00B419BE"/>
    <w:rsid w:val="00B41FB6"/>
    <w:rsid w:val="00B427F1"/>
    <w:rsid w:val="00B4291D"/>
    <w:rsid w:val="00B431F5"/>
    <w:rsid w:val="00B437E0"/>
    <w:rsid w:val="00B43A51"/>
    <w:rsid w:val="00B43FB2"/>
    <w:rsid w:val="00B4410E"/>
    <w:rsid w:val="00B443C5"/>
    <w:rsid w:val="00B446A3"/>
    <w:rsid w:val="00B44C79"/>
    <w:rsid w:val="00B44E30"/>
    <w:rsid w:val="00B45472"/>
    <w:rsid w:val="00B45966"/>
    <w:rsid w:val="00B45C76"/>
    <w:rsid w:val="00B461B5"/>
    <w:rsid w:val="00B468BF"/>
    <w:rsid w:val="00B46B4F"/>
    <w:rsid w:val="00B46F27"/>
    <w:rsid w:val="00B471D3"/>
    <w:rsid w:val="00B4781F"/>
    <w:rsid w:val="00B50CBC"/>
    <w:rsid w:val="00B51041"/>
    <w:rsid w:val="00B51AE6"/>
    <w:rsid w:val="00B52287"/>
    <w:rsid w:val="00B526CB"/>
    <w:rsid w:val="00B539CD"/>
    <w:rsid w:val="00B53B93"/>
    <w:rsid w:val="00B541D0"/>
    <w:rsid w:val="00B543E0"/>
    <w:rsid w:val="00B5468C"/>
    <w:rsid w:val="00B5488E"/>
    <w:rsid w:val="00B553EC"/>
    <w:rsid w:val="00B55680"/>
    <w:rsid w:val="00B562DA"/>
    <w:rsid w:val="00B56F18"/>
    <w:rsid w:val="00B570F7"/>
    <w:rsid w:val="00B57D09"/>
    <w:rsid w:val="00B57EEE"/>
    <w:rsid w:val="00B602B0"/>
    <w:rsid w:val="00B604E2"/>
    <w:rsid w:val="00B6084C"/>
    <w:rsid w:val="00B60CCE"/>
    <w:rsid w:val="00B6180C"/>
    <w:rsid w:val="00B61872"/>
    <w:rsid w:val="00B61ACE"/>
    <w:rsid w:val="00B61FA0"/>
    <w:rsid w:val="00B6223D"/>
    <w:rsid w:val="00B6275F"/>
    <w:rsid w:val="00B6287D"/>
    <w:rsid w:val="00B62AE6"/>
    <w:rsid w:val="00B6354B"/>
    <w:rsid w:val="00B638BB"/>
    <w:rsid w:val="00B63B72"/>
    <w:rsid w:val="00B63D41"/>
    <w:rsid w:val="00B644AF"/>
    <w:rsid w:val="00B65050"/>
    <w:rsid w:val="00B65747"/>
    <w:rsid w:val="00B65B3D"/>
    <w:rsid w:val="00B65E4B"/>
    <w:rsid w:val="00B667F0"/>
    <w:rsid w:val="00B66F9D"/>
    <w:rsid w:val="00B67100"/>
    <w:rsid w:val="00B672F5"/>
    <w:rsid w:val="00B67546"/>
    <w:rsid w:val="00B679E3"/>
    <w:rsid w:val="00B704BD"/>
    <w:rsid w:val="00B7062E"/>
    <w:rsid w:val="00B7072B"/>
    <w:rsid w:val="00B70D66"/>
    <w:rsid w:val="00B71087"/>
    <w:rsid w:val="00B7176B"/>
    <w:rsid w:val="00B718C9"/>
    <w:rsid w:val="00B72176"/>
    <w:rsid w:val="00B725F0"/>
    <w:rsid w:val="00B7274A"/>
    <w:rsid w:val="00B727FD"/>
    <w:rsid w:val="00B72924"/>
    <w:rsid w:val="00B72FF7"/>
    <w:rsid w:val="00B733AD"/>
    <w:rsid w:val="00B73BF5"/>
    <w:rsid w:val="00B73D82"/>
    <w:rsid w:val="00B741EC"/>
    <w:rsid w:val="00B74D15"/>
    <w:rsid w:val="00B74E77"/>
    <w:rsid w:val="00B757B9"/>
    <w:rsid w:val="00B75B36"/>
    <w:rsid w:val="00B75D73"/>
    <w:rsid w:val="00B77544"/>
    <w:rsid w:val="00B77B2E"/>
    <w:rsid w:val="00B803EE"/>
    <w:rsid w:val="00B803F5"/>
    <w:rsid w:val="00B821D4"/>
    <w:rsid w:val="00B8223F"/>
    <w:rsid w:val="00B8284D"/>
    <w:rsid w:val="00B82C21"/>
    <w:rsid w:val="00B82C2D"/>
    <w:rsid w:val="00B8353B"/>
    <w:rsid w:val="00B844CE"/>
    <w:rsid w:val="00B84685"/>
    <w:rsid w:val="00B8492E"/>
    <w:rsid w:val="00B84CC4"/>
    <w:rsid w:val="00B8521B"/>
    <w:rsid w:val="00B8583C"/>
    <w:rsid w:val="00B86168"/>
    <w:rsid w:val="00B86524"/>
    <w:rsid w:val="00B868A6"/>
    <w:rsid w:val="00B8782F"/>
    <w:rsid w:val="00B90087"/>
    <w:rsid w:val="00B908C8"/>
    <w:rsid w:val="00B909E5"/>
    <w:rsid w:val="00B90DB7"/>
    <w:rsid w:val="00B91B01"/>
    <w:rsid w:val="00B91FC2"/>
    <w:rsid w:val="00B92CED"/>
    <w:rsid w:val="00B93126"/>
    <w:rsid w:val="00B935BC"/>
    <w:rsid w:val="00B9420B"/>
    <w:rsid w:val="00B9439F"/>
    <w:rsid w:val="00B9440C"/>
    <w:rsid w:val="00B945EF"/>
    <w:rsid w:val="00B95024"/>
    <w:rsid w:val="00B95031"/>
    <w:rsid w:val="00B95502"/>
    <w:rsid w:val="00B9650C"/>
    <w:rsid w:val="00B96825"/>
    <w:rsid w:val="00B96A11"/>
    <w:rsid w:val="00B96ACC"/>
    <w:rsid w:val="00B96B1F"/>
    <w:rsid w:val="00B96CF3"/>
    <w:rsid w:val="00B96D4E"/>
    <w:rsid w:val="00B97935"/>
    <w:rsid w:val="00BA01D2"/>
    <w:rsid w:val="00BA0575"/>
    <w:rsid w:val="00BA0BE3"/>
    <w:rsid w:val="00BA0C35"/>
    <w:rsid w:val="00BA16BC"/>
    <w:rsid w:val="00BA209F"/>
    <w:rsid w:val="00BA2B45"/>
    <w:rsid w:val="00BA35C9"/>
    <w:rsid w:val="00BA36A6"/>
    <w:rsid w:val="00BA38D1"/>
    <w:rsid w:val="00BA39AA"/>
    <w:rsid w:val="00BA3DEB"/>
    <w:rsid w:val="00BA46A1"/>
    <w:rsid w:val="00BA5331"/>
    <w:rsid w:val="00BA5E01"/>
    <w:rsid w:val="00BA5FFF"/>
    <w:rsid w:val="00BA68BF"/>
    <w:rsid w:val="00BA68F1"/>
    <w:rsid w:val="00BA6F4E"/>
    <w:rsid w:val="00BA7193"/>
    <w:rsid w:val="00BA75BE"/>
    <w:rsid w:val="00BA78BC"/>
    <w:rsid w:val="00BB00DE"/>
    <w:rsid w:val="00BB0AB9"/>
    <w:rsid w:val="00BB1435"/>
    <w:rsid w:val="00BB1919"/>
    <w:rsid w:val="00BB193F"/>
    <w:rsid w:val="00BB1FBA"/>
    <w:rsid w:val="00BB2C93"/>
    <w:rsid w:val="00BB3501"/>
    <w:rsid w:val="00BB3E31"/>
    <w:rsid w:val="00BB4852"/>
    <w:rsid w:val="00BB4E08"/>
    <w:rsid w:val="00BB56A0"/>
    <w:rsid w:val="00BB5764"/>
    <w:rsid w:val="00BB5EBC"/>
    <w:rsid w:val="00BB6120"/>
    <w:rsid w:val="00BB6846"/>
    <w:rsid w:val="00BB6A1A"/>
    <w:rsid w:val="00BB6BA7"/>
    <w:rsid w:val="00BB701B"/>
    <w:rsid w:val="00BB7505"/>
    <w:rsid w:val="00BB7668"/>
    <w:rsid w:val="00BB7AC1"/>
    <w:rsid w:val="00BB7BC0"/>
    <w:rsid w:val="00BB7F22"/>
    <w:rsid w:val="00BC056E"/>
    <w:rsid w:val="00BC0DC7"/>
    <w:rsid w:val="00BC0E58"/>
    <w:rsid w:val="00BC1706"/>
    <w:rsid w:val="00BC1D22"/>
    <w:rsid w:val="00BC215A"/>
    <w:rsid w:val="00BC24C1"/>
    <w:rsid w:val="00BC2D7B"/>
    <w:rsid w:val="00BC2E0C"/>
    <w:rsid w:val="00BC3311"/>
    <w:rsid w:val="00BC3397"/>
    <w:rsid w:val="00BC393F"/>
    <w:rsid w:val="00BC4109"/>
    <w:rsid w:val="00BC440C"/>
    <w:rsid w:val="00BC4596"/>
    <w:rsid w:val="00BC536A"/>
    <w:rsid w:val="00BC5444"/>
    <w:rsid w:val="00BC5953"/>
    <w:rsid w:val="00BC5F1B"/>
    <w:rsid w:val="00BC6355"/>
    <w:rsid w:val="00BC647A"/>
    <w:rsid w:val="00BC6552"/>
    <w:rsid w:val="00BC6F07"/>
    <w:rsid w:val="00BC71D9"/>
    <w:rsid w:val="00BC7432"/>
    <w:rsid w:val="00BC7946"/>
    <w:rsid w:val="00BC7B4A"/>
    <w:rsid w:val="00BC7C52"/>
    <w:rsid w:val="00BC7F11"/>
    <w:rsid w:val="00BD01A5"/>
    <w:rsid w:val="00BD062B"/>
    <w:rsid w:val="00BD0DB3"/>
    <w:rsid w:val="00BD0FB1"/>
    <w:rsid w:val="00BD18AA"/>
    <w:rsid w:val="00BD1DEF"/>
    <w:rsid w:val="00BD220D"/>
    <w:rsid w:val="00BD24B0"/>
    <w:rsid w:val="00BD27D2"/>
    <w:rsid w:val="00BD2C3B"/>
    <w:rsid w:val="00BD2CA3"/>
    <w:rsid w:val="00BD2DD2"/>
    <w:rsid w:val="00BD419B"/>
    <w:rsid w:val="00BD421A"/>
    <w:rsid w:val="00BD4629"/>
    <w:rsid w:val="00BD49CA"/>
    <w:rsid w:val="00BD5026"/>
    <w:rsid w:val="00BD562F"/>
    <w:rsid w:val="00BD63DD"/>
    <w:rsid w:val="00BD63F5"/>
    <w:rsid w:val="00BD6A5D"/>
    <w:rsid w:val="00BD6CC0"/>
    <w:rsid w:val="00BD701F"/>
    <w:rsid w:val="00BD7452"/>
    <w:rsid w:val="00BD76B1"/>
    <w:rsid w:val="00BD7933"/>
    <w:rsid w:val="00BE009F"/>
    <w:rsid w:val="00BE010E"/>
    <w:rsid w:val="00BE04CE"/>
    <w:rsid w:val="00BE10D0"/>
    <w:rsid w:val="00BE239D"/>
    <w:rsid w:val="00BE2AB3"/>
    <w:rsid w:val="00BE3227"/>
    <w:rsid w:val="00BE3534"/>
    <w:rsid w:val="00BE36A2"/>
    <w:rsid w:val="00BE388B"/>
    <w:rsid w:val="00BE3BBB"/>
    <w:rsid w:val="00BE3DF4"/>
    <w:rsid w:val="00BE4DAE"/>
    <w:rsid w:val="00BE5262"/>
    <w:rsid w:val="00BE634E"/>
    <w:rsid w:val="00BE65D6"/>
    <w:rsid w:val="00BE66AE"/>
    <w:rsid w:val="00BF05CC"/>
    <w:rsid w:val="00BF0A1D"/>
    <w:rsid w:val="00BF0AA3"/>
    <w:rsid w:val="00BF0EBC"/>
    <w:rsid w:val="00BF1B61"/>
    <w:rsid w:val="00BF1FC3"/>
    <w:rsid w:val="00BF2832"/>
    <w:rsid w:val="00BF28BB"/>
    <w:rsid w:val="00BF29BF"/>
    <w:rsid w:val="00BF2C3C"/>
    <w:rsid w:val="00BF3153"/>
    <w:rsid w:val="00BF3357"/>
    <w:rsid w:val="00BF4407"/>
    <w:rsid w:val="00BF4AA0"/>
    <w:rsid w:val="00BF4CC9"/>
    <w:rsid w:val="00BF5324"/>
    <w:rsid w:val="00BF5395"/>
    <w:rsid w:val="00BF5936"/>
    <w:rsid w:val="00BF5D19"/>
    <w:rsid w:val="00BF5D90"/>
    <w:rsid w:val="00BF636C"/>
    <w:rsid w:val="00BF7118"/>
    <w:rsid w:val="00BF7478"/>
    <w:rsid w:val="00BF76C1"/>
    <w:rsid w:val="00C00106"/>
    <w:rsid w:val="00C00257"/>
    <w:rsid w:val="00C00E22"/>
    <w:rsid w:val="00C0105D"/>
    <w:rsid w:val="00C01D24"/>
    <w:rsid w:val="00C026FD"/>
    <w:rsid w:val="00C02F0F"/>
    <w:rsid w:val="00C0360E"/>
    <w:rsid w:val="00C04197"/>
    <w:rsid w:val="00C046B8"/>
    <w:rsid w:val="00C0531F"/>
    <w:rsid w:val="00C05B30"/>
    <w:rsid w:val="00C0613B"/>
    <w:rsid w:val="00C0651C"/>
    <w:rsid w:val="00C06D73"/>
    <w:rsid w:val="00C10028"/>
    <w:rsid w:val="00C102A9"/>
    <w:rsid w:val="00C102E7"/>
    <w:rsid w:val="00C110D6"/>
    <w:rsid w:val="00C112CD"/>
    <w:rsid w:val="00C114FF"/>
    <w:rsid w:val="00C13125"/>
    <w:rsid w:val="00C13F19"/>
    <w:rsid w:val="00C1568D"/>
    <w:rsid w:val="00C15E01"/>
    <w:rsid w:val="00C1644F"/>
    <w:rsid w:val="00C165FE"/>
    <w:rsid w:val="00C176F5"/>
    <w:rsid w:val="00C179F3"/>
    <w:rsid w:val="00C17A7F"/>
    <w:rsid w:val="00C17D43"/>
    <w:rsid w:val="00C17F95"/>
    <w:rsid w:val="00C2017A"/>
    <w:rsid w:val="00C21CD2"/>
    <w:rsid w:val="00C21D68"/>
    <w:rsid w:val="00C22150"/>
    <w:rsid w:val="00C2248F"/>
    <w:rsid w:val="00C22695"/>
    <w:rsid w:val="00C2275B"/>
    <w:rsid w:val="00C2275D"/>
    <w:rsid w:val="00C22806"/>
    <w:rsid w:val="00C22B0F"/>
    <w:rsid w:val="00C231FA"/>
    <w:rsid w:val="00C23E28"/>
    <w:rsid w:val="00C241E9"/>
    <w:rsid w:val="00C24360"/>
    <w:rsid w:val="00C243E1"/>
    <w:rsid w:val="00C24FF1"/>
    <w:rsid w:val="00C25016"/>
    <w:rsid w:val="00C2571B"/>
    <w:rsid w:val="00C2619D"/>
    <w:rsid w:val="00C26590"/>
    <w:rsid w:val="00C2695B"/>
    <w:rsid w:val="00C2763D"/>
    <w:rsid w:val="00C30411"/>
    <w:rsid w:val="00C310E6"/>
    <w:rsid w:val="00C31265"/>
    <w:rsid w:val="00C31384"/>
    <w:rsid w:val="00C31545"/>
    <w:rsid w:val="00C32102"/>
    <w:rsid w:val="00C32BD7"/>
    <w:rsid w:val="00C32C73"/>
    <w:rsid w:val="00C334EA"/>
    <w:rsid w:val="00C3361F"/>
    <w:rsid w:val="00C3373B"/>
    <w:rsid w:val="00C33D47"/>
    <w:rsid w:val="00C343CF"/>
    <w:rsid w:val="00C34687"/>
    <w:rsid w:val="00C34AF3"/>
    <w:rsid w:val="00C34B32"/>
    <w:rsid w:val="00C35094"/>
    <w:rsid w:val="00C3527F"/>
    <w:rsid w:val="00C35286"/>
    <w:rsid w:val="00C352B3"/>
    <w:rsid w:val="00C35379"/>
    <w:rsid w:val="00C35D4F"/>
    <w:rsid w:val="00C360C7"/>
    <w:rsid w:val="00C3734A"/>
    <w:rsid w:val="00C376B7"/>
    <w:rsid w:val="00C378AD"/>
    <w:rsid w:val="00C37FBD"/>
    <w:rsid w:val="00C406D7"/>
    <w:rsid w:val="00C40C65"/>
    <w:rsid w:val="00C41455"/>
    <w:rsid w:val="00C414BA"/>
    <w:rsid w:val="00C41C75"/>
    <w:rsid w:val="00C42145"/>
    <w:rsid w:val="00C42560"/>
    <w:rsid w:val="00C425DE"/>
    <w:rsid w:val="00C44241"/>
    <w:rsid w:val="00C44F95"/>
    <w:rsid w:val="00C45333"/>
    <w:rsid w:val="00C467BC"/>
    <w:rsid w:val="00C46D71"/>
    <w:rsid w:val="00C46EAA"/>
    <w:rsid w:val="00C47251"/>
    <w:rsid w:val="00C5002D"/>
    <w:rsid w:val="00C506D9"/>
    <w:rsid w:val="00C50C7C"/>
    <w:rsid w:val="00C5182F"/>
    <w:rsid w:val="00C532BF"/>
    <w:rsid w:val="00C53B43"/>
    <w:rsid w:val="00C53C31"/>
    <w:rsid w:val="00C53D11"/>
    <w:rsid w:val="00C549D3"/>
    <w:rsid w:val="00C54C18"/>
    <w:rsid w:val="00C553DB"/>
    <w:rsid w:val="00C55705"/>
    <w:rsid w:val="00C55D1F"/>
    <w:rsid w:val="00C55DC4"/>
    <w:rsid w:val="00C55F72"/>
    <w:rsid w:val="00C5632D"/>
    <w:rsid w:val="00C564A2"/>
    <w:rsid w:val="00C56769"/>
    <w:rsid w:val="00C568B7"/>
    <w:rsid w:val="00C56A12"/>
    <w:rsid w:val="00C56A60"/>
    <w:rsid w:val="00C5720E"/>
    <w:rsid w:val="00C57553"/>
    <w:rsid w:val="00C5778C"/>
    <w:rsid w:val="00C577EA"/>
    <w:rsid w:val="00C6039E"/>
    <w:rsid w:val="00C6151A"/>
    <w:rsid w:val="00C621E6"/>
    <w:rsid w:val="00C628D8"/>
    <w:rsid w:val="00C628E9"/>
    <w:rsid w:val="00C631B8"/>
    <w:rsid w:val="00C6365E"/>
    <w:rsid w:val="00C63994"/>
    <w:rsid w:val="00C63E85"/>
    <w:rsid w:val="00C640B1"/>
    <w:rsid w:val="00C649F0"/>
    <w:rsid w:val="00C64AB7"/>
    <w:rsid w:val="00C651FB"/>
    <w:rsid w:val="00C653B1"/>
    <w:rsid w:val="00C65BA7"/>
    <w:rsid w:val="00C65BA8"/>
    <w:rsid w:val="00C65C42"/>
    <w:rsid w:val="00C66E0D"/>
    <w:rsid w:val="00C6713B"/>
    <w:rsid w:val="00C67282"/>
    <w:rsid w:val="00C674FB"/>
    <w:rsid w:val="00C67861"/>
    <w:rsid w:val="00C7024F"/>
    <w:rsid w:val="00C70430"/>
    <w:rsid w:val="00C707DD"/>
    <w:rsid w:val="00C70EBE"/>
    <w:rsid w:val="00C71886"/>
    <w:rsid w:val="00C71956"/>
    <w:rsid w:val="00C71BA7"/>
    <w:rsid w:val="00C71E05"/>
    <w:rsid w:val="00C727B6"/>
    <w:rsid w:val="00C727CA"/>
    <w:rsid w:val="00C72FC8"/>
    <w:rsid w:val="00C72FDD"/>
    <w:rsid w:val="00C745B8"/>
    <w:rsid w:val="00C748A4"/>
    <w:rsid w:val="00C74C3D"/>
    <w:rsid w:val="00C751DA"/>
    <w:rsid w:val="00C753F8"/>
    <w:rsid w:val="00C75695"/>
    <w:rsid w:val="00C75ACF"/>
    <w:rsid w:val="00C75C47"/>
    <w:rsid w:val="00C7621B"/>
    <w:rsid w:val="00C770F2"/>
    <w:rsid w:val="00C770F9"/>
    <w:rsid w:val="00C774F9"/>
    <w:rsid w:val="00C77721"/>
    <w:rsid w:val="00C77AC2"/>
    <w:rsid w:val="00C800FC"/>
    <w:rsid w:val="00C80498"/>
    <w:rsid w:val="00C80692"/>
    <w:rsid w:val="00C806C2"/>
    <w:rsid w:val="00C8140B"/>
    <w:rsid w:val="00C81627"/>
    <w:rsid w:val="00C820BE"/>
    <w:rsid w:val="00C8218A"/>
    <w:rsid w:val="00C82AAD"/>
    <w:rsid w:val="00C82B82"/>
    <w:rsid w:val="00C831EC"/>
    <w:rsid w:val="00C842F8"/>
    <w:rsid w:val="00C84AA4"/>
    <w:rsid w:val="00C84DFF"/>
    <w:rsid w:val="00C8502B"/>
    <w:rsid w:val="00C852D8"/>
    <w:rsid w:val="00C8651A"/>
    <w:rsid w:val="00C8687C"/>
    <w:rsid w:val="00C86B24"/>
    <w:rsid w:val="00C86FBA"/>
    <w:rsid w:val="00C87193"/>
    <w:rsid w:val="00C87204"/>
    <w:rsid w:val="00C87354"/>
    <w:rsid w:val="00C87399"/>
    <w:rsid w:val="00C8743F"/>
    <w:rsid w:val="00C87684"/>
    <w:rsid w:val="00C876D1"/>
    <w:rsid w:val="00C8773E"/>
    <w:rsid w:val="00C877C0"/>
    <w:rsid w:val="00C87CA7"/>
    <w:rsid w:val="00C904E7"/>
    <w:rsid w:val="00C9068F"/>
    <w:rsid w:val="00C90DCD"/>
    <w:rsid w:val="00C91E22"/>
    <w:rsid w:val="00C92416"/>
    <w:rsid w:val="00C92968"/>
    <w:rsid w:val="00C92D6B"/>
    <w:rsid w:val="00C93176"/>
    <w:rsid w:val="00C93A85"/>
    <w:rsid w:val="00C94018"/>
    <w:rsid w:val="00C94122"/>
    <w:rsid w:val="00C943A3"/>
    <w:rsid w:val="00C94825"/>
    <w:rsid w:val="00C94A80"/>
    <w:rsid w:val="00C95C19"/>
    <w:rsid w:val="00C95FC8"/>
    <w:rsid w:val="00C965E0"/>
    <w:rsid w:val="00C96A5F"/>
    <w:rsid w:val="00C96BFF"/>
    <w:rsid w:val="00C96DF2"/>
    <w:rsid w:val="00C97256"/>
    <w:rsid w:val="00C976B2"/>
    <w:rsid w:val="00C97A95"/>
    <w:rsid w:val="00C97DA8"/>
    <w:rsid w:val="00C97E21"/>
    <w:rsid w:val="00CA0E78"/>
    <w:rsid w:val="00CA0F5D"/>
    <w:rsid w:val="00CA121B"/>
    <w:rsid w:val="00CA19B7"/>
    <w:rsid w:val="00CA1A09"/>
    <w:rsid w:val="00CA1E63"/>
    <w:rsid w:val="00CA2850"/>
    <w:rsid w:val="00CA2B5A"/>
    <w:rsid w:val="00CA38BE"/>
    <w:rsid w:val="00CA3AD9"/>
    <w:rsid w:val="00CA3E53"/>
    <w:rsid w:val="00CA4BAC"/>
    <w:rsid w:val="00CA5004"/>
    <w:rsid w:val="00CA53F6"/>
    <w:rsid w:val="00CA541E"/>
    <w:rsid w:val="00CA551D"/>
    <w:rsid w:val="00CA573F"/>
    <w:rsid w:val="00CA5B49"/>
    <w:rsid w:val="00CA5B65"/>
    <w:rsid w:val="00CA5E34"/>
    <w:rsid w:val="00CA6EB7"/>
    <w:rsid w:val="00CA7C5A"/>
    <w:rsid w:val="00CA7CBF"/>
    <w:rsid w:val="00CB0403"/>
    <w:rsid w:val="00CB0482"/>
    <w:rsid w:val="00CB114B"/>
    <w:rsid w:val="00CB1354"/>
    <w:rsid w:val="00CB1691"/>
    <w:rsid w:val="00CB16ED"/>
    <w:rsid w:val="00CB177A"/>
    <w:rsid w:val="00CB1D01"/>
    <w:rsid w:val="00CB3CE5"/>
    <w:rsid w:val="00CB3E38"/>
    <w:rsid w:val="00CB3FC0"/>
    <w:rsid w:val="00CB407D"/>
    <w:rsid w:val="00CB44FE"/>
    <w:rsid w:val="00CB47F4"/>
    <w:rsid w:val="00CB4AF0"/>
    <w:rsid w:val="00CB50EE"/>
    <w:rsid w:val="00CB6A25"/>
    <w:rsid w:val="00CB6A9B"/>
    <w:rsid w:val="00CB6B10"/>
    <w:rsid w:val="00CB6FD1"/>
    <w:rsid w:val="00CB75BD"/>
    <w:rsid w:val="00CC03AD"/>
    <w:rsid w:val="00CC0672"/>
    <w:rsid w:val="00CC10D5"/>
    <w:rsid w:val="00CC1A64"/>
    <w:rsid w:val="00CC208A"/>
    <w:rsid w:val="00CC2307"/>
    <w:rsid w:val="00CC2A2E"/>
    <w:rsid w:val="00CC3279"/>
    <w:rsid w:val="00CC3CAB"/>
    <w:rsid w:val="00CC3CEF"/>
    <w:rsid w:val="00CC3E5E"/>
    <w:rsid w:val="00CC4268"/>
    <w:rsid w:val="00CC4B62"/>
    <w:rsid w:val="00CC4D16"/>
    <w:rsid w:val="00CC4E7B"/>
    <w:rsid w:val="00CC524C"/>
    <w:rsid w:val="00CC5459"/>
    <w:rsid w:val="00CC5655"/>
    <w:rsid w:val="00CC62AB"/>
    <w:rsid w:val="00CC6613"/>
    <w:rsid w:val="00CC6793"/>
    <w:rsid w:val="00CC695D"/>
    <w:rsid w:val="00CC6C11"/>
    <w:rsid w:val="00CC7186"/>
    <w:rsid w:val="00CC7FFA"/>
    <w:rsid w:val="00CD03AC"/>
    <w:rsid w:val="00CD079A"/>
    <w:rsid w:val="00CD0AE9"/>
    <w:rsid w:val="00CD103C"/>
    <w:rsid w:val="00CD1574"/>
    <w:rsid w:val="00CD163C"/>
    <w:rsid w:val="00CD1985"/>
    <w:rsid w:val="00CD1C06"/>
    <w:rsid w:val="00CD1C08"/>
    <w:rsid w:val="00CD22DE"/>
    <w:rsid w:val="00CD27F0"/>
    <w:rsid w:val="00CD2B28"/>
    <w:rsid w:val="00CD301C"/>
    <w:rsid w:val="00CD3132"/>
    <w:rsid w:val="00CD33D5"/>
    <w:rsid w:val="00CD401D"/>
    <w:rsid w:val="00CD4235"/>
    <w:rsid w:val="00CD4853"/>
    <w:rsid w:val="00CD4D79"/>
    <w:rsid w:val="00CD4FAE"/>
    <w:rsid w:val="00CD52C7"/>
    <w:rsid w:val="00CD598E"/>
    <w:rsid w:val="00CD60C8"/>
    <w:rsid w:val="00CD6C5B"/>
    <w:rsid w:val="00CD6C8D"/>
    <w:rsid w:val="00CD7218"/>
    <w:rsid w:val="00CD742B"/>
    <w:rsid w:val="00CD78F3"/>
    <w:rsid w:val="00CE07B6"/>
    <w:rsid w:val="00CE088D"/>
    <w:rsid w:val="00CE0BD7"/>
    <w:rsid w:val="00CE0C6A"/>
    <w:rsid w:val="00CE125D"/>
    <w:rsid w:val="00CE2CF7"/>
    <w:rsid w:val="00CE3A86"/>
    <w:rsid w:val="00CE3E94"/>
    <w:rsid w:val="00CE4028"/>
    <w:rsid w:val="00CE44A3"/>
    <w:rsid w:val="00CE46D5"/>
    <w:rsid w:val="00CE49BA"/>
    <w:rsid w:val="00CE4D11"/>
    <w:rsid w:val="00CE53B8"/>
    <w:rsid w:val="00CE58A1"/>
    <w:rsid w:val="00CE59F1"/>
    <w:rsid w:val="00CE74FA"/>
    <w:rsid w:val="00CE757B"/>
    <w:rsid w:val="00CE76B7"/>
    <w:rsid w:val="00CE7D6A"/>
    <w:rsid w:val="00CE7F27"/>
    <w:rsid w:val="00CF05B1"/>
    <w:rsid w:val="00CF0B49"/>
    <w:rsid w:val="00CF0B8B"/>
    <w:rsid w:val="00CF102F"/>
    <w:rsid w:val="00CF16F7"/>
    <w:rsid w:val="00CF1AF9"/>
    <w:rsid w:val="00CF1CA4"/>
    <w:rsid w:val="00CF1F72"/>
    <w:rsid w:val="00CF232D"/>
    <w:rsid w:val="00CF3603"/>
    <w:rsid w:val="00CF395F"/>
    <w:rsid w:val="00CF4268"/>
    <w:rsid w:val="00CF4C2A"/>
    <w:rsid w:val="00CF4E97"/>
    <w:rsid w:val="00CF51CE"/>
    <w:rsid w:val="00CF574D"/>
    <w:rsid w:val="00CF71D8"/>
    <w:rsid w:val="00CF7A45"/>
    <w:rsid w:val="00CF7CD2"/>
    <w:rsid w:val="00D00C82"/>
    <w:rsid w:val="00D00DBC"/>
    <w:rsid w:val="00D0159D"/>
    <w:rsid w:val="00D01909"/>
    <w:rsid w:val="00D01A7C"/>
    <w:rsid w:val="00D02313"/>
    <w:rsid w:val="00D0318D"/>
    <w:rsid w:val="00D031B2"/>
    <w:rsid w:val="00D03C8C"/>
    <w:rsid w:val="00D03F3D"/>
    <w:rsid w:val="00D04615"/>
    <w:rsid w:val="00D04BF6"/>
    <w:rsid w:val="00D06227"/>
    <w:rsid w:val="00D06873"/>
    <w:rsid w:val="00D06BF5"/>
    <w:rsid w:val="00D073FD"/>
    <w:rsid w:val="00D07E01"/>
    <w:rsid w:val="00D07F60"/>
    <w:rsid w:val="00D1018C"/>
    <w:rsid w:val="00D10311"/>
    <w:rsid w:val="00D108B3"/>
    <w:rsid w:val="00D10EBF"/>
    <w:rsid w:val="00D11274"/>
    <w:rsid w:val="00D11F79"/>
    <w:rsid w:val="00D125CD"/>
    <w:rsid w:val="00D128A0"/>
    <w:rsid w:val="00D12FA4"/>
    <w:rsid w:val="00D1391D"/>
    <w:rsid w:val="00D13CE7"/>
    <w:rsid w:val="00D141C9"/>
    <w:rsid w:val="00D1453A"/>
    <w:rsid w:val="00D148C1"/>
    <w:rsid w:val="00D14E88"/>
    <w:rsid w:val="00D15173"/>
    <w:rsid w:val="00D169CC"/>
    <w:rsid w:val="00D16A82"/>
    <w:rsid w:val="00D1724D"/>
    <w:rsid w:val="00D178B6"/>
    <w:rsid w:val="00D17B31"/>
    <w:rsid w:val="00D201B8"/>
    <w:rsid w:val="00D20203"/>
    <w:rsid w:val="00D20906"/>
    <w:rsid w:val="00D21A85"/>
    <w:rsid w:val="00D21A9C"/>
    <w:rsid w:val="00D223E2"/>
    <w:rsid w:val="00D22499"/>
    <w:rsid w:val="00D22545"/>
    <w:rsid w:val="00D23013"/>
    <w:rsid w:val="00D2310D"/>
    <w:rsid w:val="00D23CDE"/>
    <w:rsid w:val="00D24113"/>
    <w:rsid w:val="00D24CA9"/>
    <w:rsid w:val="00D24FFD"/>
    <w:rsid w:val="00D250E0"/>
    <w:rsid w:val="00D25195"/>
    <w:rsid w:val="00D251F7"/>
    <w:rsid w:val="00D25215"/>
    <w:rsid w:val="00D2541A"/>
    <w:rsid w:val="00D258F6"/>
    <w:rsid w:val="00D25937"/>
    <w:rsid w:val="00D25C38"/>
    <w:rsid w:val="00D26336"/>
    <w:rsid w:val="00D2685F"/>
    <w:rsid w:val="00D26A53"/>
    <w:rsid w:val="00D26B73"/>
    <w:rsid w:val="00D27321"/>
    <w:rsid w:val="00D2763D"/>
    <w:rsid w:val="00D27FCB"/>
    <w:rsid w:val="00D304CA"/>
    <w:rsid w:val="00D31077"/>
    <w:rsid w:val="00D311F9"/>
    <w:rsid w:val="00D31F01"/>
    <w:rsid w:val="00D32097"/>
    <w:rsid w:val="00D32167"/>
    <w:rsid w:val="00D32CCB"/>
    <w:rsid w:val="00D33336"/>
    <w:rsid w:val="00D333B9"/>
    <w:rsid w:val="00D33A96"/>
    <w:rsid w:val="00D33B7E"/>
    <w:rsid w:val="00D34D20"/>
    <w:rsid w:val="00D357BE"/>
    <w:rsid w:val="00D3589F"/>
    <w:rsid w:val="00D3591E"/>
    <w:rsid w:val="00D36B22"/>
    <w:rsid w:val="00D36D14"/>
    <w:rsid w:val="00D37C85"/>
    <w:rsid w:val="00D37C8B"/>
    <w:rsid w:val="00D4106C"/>
    <w:rsid w:val="00D415E1"/>
    <w:rsid w:val="00D419E7"/>
    <w:rsid w:val="00D41A24"/>
    <w:rsid w:val="00D41CB7"/>
    <w:rsid w:val="00D42516"/>
    <w:rsid w:val="00D431C5"/>
    <w:rsid w:val="00D440E4"/>
    <w:rsid w:val="00D44ACE"/>
    <w:rsid w:val="00D44EB1"/>
    <w:rsid w:val="00D44FE7"/>
    <w:rsid w:val="00D4521E"/>
    <w:rsid w:val="00D46E01"/>
    <w:rsid w:val="00D46F79"/>
    <w:rsid w:val="00D478C6"/>
    <w:rsid w:val="00D47907"/>
    <w:rsid w:val="00D47CD8"/>
    <w:rsid w:val="00D50735"/>
    <w:rsid w:val="00D50A63"/>
    <w:rsid w:val="00D50D8D"/>
    <w:rsid w:val="00D51892"/>
    <w:rsid w:val="00D51B1E"/>
    <w:rsid w:val="00D51B76"/>
    <w:rsid w:val="00D51DE9"/>
    <w:rsid w:val="00D52784"/>
    <w:rsid w:val="00D527A4"/>
    <w:rsid w:val="00D529DD"/>
    <w:rsid w:val="00D52AF2"/>
    <w:rsid w:val="00D52EF5"/>
    <w:rsid w:val="00D535A3"/>
    <w:rsid w:val="00D53AD8"/>
    <w:rsid w:val="00D53CB1"/>
    <w:rsid w:val="00D54238"/>
    <w:rsid w:val="00D5487A"/>
    <w:rsid w:val="00D54883"/>
    <w:rsid w:val="00D55291"/>
    <w:rsid w:val="00D556F6"/>
    <w:rsid w:val="00D55ADD"/>
    <w:rsid w:val="00D56952"/>
    <w:rsid w:val="00D56BD6"/>
    <w:rsid w:val="00D57249"/>
    <w:rsid w:val="00D5726E"/>
    <w:rsid w:val="00D574CD"/>
    <w:rsid w:val="00D574EB"/>
    <w:rsid w:val="00D602E2"/>
    <w:rsid w:val="00D606B6"/>
    <w:rsid w:val="00D607B9"/>
    <w:rsid w:val="00D60B18"/>
    <w:rsid w:val="00D60DDD"/>
    <w:rsid w:val="00D615E3"/>
    <w:rsid w:val="00D61D58"/>
    <w:rsid w:val="00D630A8"/>
    <w:rsid w:val="00D633B9"/>
    <w:rsid w:val="00D636C4"/>
    <w:rsid w:val="00D63EB8"/>
    <w:rsid w:val="00D642CA"/>
    <w:rsid w:val="00D65AE5"/>
    <w:rsid w:val="00D65CE6"/>
    <w:rsid w:val="00D65E77"/>
    <w:rsid w:val="00D66085"/>
    <w:rsid w:val="00D66290"/>
    <w:rsid w:val="00D66614"/>
    <w:rsid w:val="00D66C91"/>
    <w:rsid w:val="00D67270"/>
    <w:rsid w:val="00D67BDF"/>
    <w:rsid w:val="00D72275"/>
    <w:rsid w:val="00D72A78"/>
    <w:rsid w:val="00D72C1E"/>
    <w:rsid w:val="00D72DB5"/>
    <w:rsid w:val="00D72FD8"/>
    <w:rsid w:val="00D73068"/>
    <w:rsid w:val="00D7396B"/>
    <w:rsid w:val="00D73CD4"/>
    <w:rsid w:val="00D745F5"/>
    <w:rsid w:val="00D747DA"/>
    <w:rsid w:val="00D748C2"/>
    <w:rsid w:val="00D76369"/>
    <w:rsid w:val="00D76D65"/>
    <w:rsid w:val="00D77107"/>
    <w:rsid w:val="00D7746B"/>
    <w:rsid w:val="00D77636"/>
    <w:rsid w:val="00D80216"/>
    <w:rsid w:val="00D806E8"/>
    <w:rsid w:val="00D80F73"/>
    <w:rsid w:val="00D81244"/>
    <w:rsid w:val="00D814E7"/>
    <w:rsid w:val="00D8196F"/>
    <w:rsid w:val="00D819C4"/>
    <w:rsid w:val="00D82398"/>
    <w:rsid w:val="00D8277E"/>
    <w:rsid w:val="00D82EDD"/>
    <w:rsid w:val="00D83354"/>
    <w:rsid w:val="00D83615"/>
    <w:rsid w:val="00D83C57"/>
    <w:rsid w:val="00D83C72"/>
    <w:rsid w:val="00D83CB9"/>
    <w:rsid w:val="00D83F05"/>
    <w:rsid w:val="00D8421E"/>
    <w:rsid w:val="00D84399"/>
    <w:rsid w:val="00D84CBB"/>
    <w:rsid w:val="00D8541A"/>
    <w:rsid w:val="00D86E0D"/>
    <w:rsid w:val="00D87085"/>
    <w:rsid w:val="00D872E3"/>
    <w:rsid w:val="00D87784"/>
    <w:rsid w:val="00D87AA6"/>
    <w:rsid w:val="00D87C49"/>
    <w:rsid w:val="00D90215"/>
    <w:rsid w:val="00D9105E"/>
    <w:rsid w:val="00D912CE"/>
    <w:rsid w:val="00D9133A"/>
    <w:rsid w:val="00D9169A"/>
    <w:rsid w:val="00D9250A"/>
    <w:rsid w:val="00D9265C"/>
    <w:rsid w:val="00D92962"/>
    <w:rsid w:val="00D92A2A"/>
    <w:rsid w:val="00D92F7B"/>
    <w:rsid w:val="00D93A53"/>
    <w:rsid w:val="00D93AAF"/>
    <w:rsid w:val="00D944AA"/>
    <w:rsid w:val="00D945D3"/>
    <w:rsid w:val="00D9536E"/>
    <w:rsid w:val="00D96711"/>
    <w:rsid w:val="00D96ECE"/>
    <w:rsid w:val="00D970EE"/>
    <w:rsid w:val="00D977C0"/>
    <w:rsid w:val="00D9782A"/>
    <w:rsid w:val="00D97AE5"/>
    <w:rsid w:val="00D97DF6"/>
    <w:rsid w:val="00D97F50"/>
    <w:rsid w:val="00DA0536"/>
    <w:rsid w:val="00DA0927"/>
    <w:rsid w:val="00DA0C1D"/>
    <w:rsid w:val="00DA101F"/>
    <w:rsid w:val="00DA111A"/>
    <w:rsid w:val="00DA1D65"/>
    <w:rsid w:val="00DA2A27"/>
    <w:rsid w:val="00DA3097"/>
    <w:rsid w:val="00DA36B8"/>
    <w:rsid w:val="00DA3B37"/>
    <w:rsid w:val="00DA3F57"/>
    <w:rsid w:val="00DA4FEE"/>
    <w:rsid w:val="00DA542D"/>
    <w:rsid w:val="00DA5AD6"/>
    <w:rsid w:val="00DA5D3C"/>
    <w:rsid w:val="00DA60B9"/>
    <w:rsid w:val="00DA646B"/>
    <w:rsid w:val="00DA71A6"/>
    <w:rsid w:val="00DA7684"/>
    <w:rsid w:val="00DB0099"/>
    <w:rsid w:val="00DB00D9"/>
    <w:rsid w:val="00DB0FCD"/>
    <w:rsid w:val="00DB18F7"/>
    <w:rsid w:val="00DB1DA6"/>
    <w:rsid w:val="00DB2218"/>
    <w:rsid w:val="00DB2229"/>
    <w:rsid w:val="00DB2338"/>
    <w:rsid w:val="00DB2B0E"/>
    <w:rsid w:val="00DB3307"/>
    <w:rsid w:val="00DB3758"/>
    <w:rsid w:val="00DB3EC5"/>
    <w:rsid w:val="00DB468C"/>
    <w:rsid w:val="00DB46BF"/>
    <w:rsid w:val="00DB4882"/>
    <w:rsid w:val="00DB4E31"/>
    <w:rsid w:val="00DB4EC6"/>
    <w:rsid w:val="00DB5006"/>
    <w:rsid w:val="00DB5098"/>
    <w:rsid w:val="00DB515E"/>
    <w:rsid w:val="00DB5829"/>
    <w:rsid w:val="00DB5D6F"/>
    <w:rsid w:val="00DB60B1"/>
    <w:rsid w:val="00DC0041"/>
    <w:rsid w:val="00DC00CA"/>
    <w:rsid w:val="00DC01DB"/>
    <w:rsid w:val="00DC044C"/>
    <w:rsid w:val="00DC0B11"/>
    <w:rsid w:val="00DC2045"/>
    <w:rsid w:val="00DC2125"/>
    <w:rsid w:val="00DC2356"/>
    <w:rsid w:val="00DC29AF"/>
    <w:rsid w:val="00DC2D27"/>
    <w:rsid w:val="00DC3533"/>
    <w:rsid w:val="00DC3D32"/>
    <w:rsid w:val="00DC412D"/>
    <w:rsid w:val="00DC45C4"/>
    <w:rsid w:val="00DC4835"/>
    <w:rsid w:val="00DC4AA1"/>
    <w:rsid w:val="00DC4CCD"/>
    <w:rsid w:val="00DC4E8A"/>
    <w:rsid w:val="00DC4F43"/>
    <w:rsid w:val="00DC5569"/>
    <w:rsid w:val="00DC5673"/>
    <w:rsid w:val="00DC5864"/>
    <w:rsid w:val="00DC5A72"/>
    <w:rsid w:val="00DC62EC"/>
    <w:rsid w:val="00DC643C"/>
    <w:rsid w:val="00DC693C"/>
    <w:rsid w:val="00DC6BF1"/>
    <w:rsid w:val="00DC6D54"/>
    <w:rsid w:val="00DC7852"/>
    <w:rsid w:val="00DC79C0"/>
    <w:rsid w:val="00DC7BFA"/>
    <w:rsid w:val="00DC7D71"/>
    <w:rsid w:val="00DD0C71"/>
    <w:rsid w:val="00DD1B41"/>
    <w:rsid w:val="00DD2A74"/>
    <w:rsid w:val="00DD2CB2"/>
    <w:rsid w:val="00DD41DF"/>
    <w:rsid w:val="00DD47A6"/>
    <w:rsid w:val="00DD4C03"/>
    <w:rsid w:val="00DD4CEC"/>
    <w:rsid w:val="00DD549F"/>
    <w:rsid w:val="00DD5F31"/>
    <w:rsid w:val="00DD6132"/>
    <w:rsid w:val="00DD6733"/>
    <w:rsid w:val="00DE0016"/>
    <w:rsid w:val="00DE0AE5"/>
    <w:rsid w:val="00DE0BDE"/>
    <w:rsid w:val="00DE0DBE"/>
    <w:rsid w:val="00DE0F42"/>
    <w:rsid w:val="00DE297D"/>
    <w:rsid w:val="00DE3D54"/>
    <w:rsid w:val="00DE3E90"/>
    <w:rsid w:val="00DE3FC1"/>
    <w:rsid w:val="00DE4C7B"/>
    <w:rsid w:val="00DE5B2C"/>
    <w:rsid w:val="00DE5CC7"/>
    <w:rsid w:val="00DE5EF4"/>
    <w:rsid w:val="00DE6072"/>
    <w:rsid w:val="00DE67D1"/>
    <w:rsid w:val="00DE6A77"/>
    <w:rsid w:val="00DE72C1"/>
    <w:rsid w:val="00DE7567"/>
    <w:rsid w:val="00DE7948"/>
    <w:rsid w:val="00DE7D2C"/>
    <w:rsid w:val="00DE7F08"/>
    <w:rsid w:val="00DF0A5D"/>
    <w:rsid w:val="00DF0D6B"/>
    <w:rsid w:val="00DF0E1F"/>
    <w:rsid w:val="00DF1101"/>
    <w:rsid w:val="00DF14A3"/>
    <w:rsid w:val="00DF15A5"/>
    <w:rsid w:val="00DF15D1"/>
    <w:rsid w:val="00DF1AB1"/>
    <w:rsid w:val="00DF234F"/>
    <w:rsid w:val="00DF2361"/>
    <w:rsid w:val="00DF2F83"/>
    <w:rsid w:val="00DF323D"/>
    <w:rsid w:val="00DF34B8"/>
    <w:rsid w:val="00DF3B60"/>
    <w:rsid w:val="00DF41E2"/>
    <w:rsid w:val="00DF4704"/>
    <w:rsid w:val="00DF4E31"/>
    <w:rsid w:val="00DF4F9C"/>
    <w:rsid w:val="00DF50AA"/>
    <w:rsid w:val="00DF5CF3"/>
    <w:rsid w:val="00DF5DC1"/>
    <w:rsid w:val="00DF5F62"/>
    <w:rsid w:val="00DF6008"/>
    <w:rsid w:val="00DF7FD7"/>
    <w:rsid w:val="00E00065"/>
    <w:rsid w:val="00E00101"/>
    <w:rsid w:val="00E00C80"/>
    <w:rsid w:val="00E013CB"/>
    <w:rsid w:val="00E01B75"/>
    <w:rsid w:val="00E02737"/>
    <w:rsid w:val="00E0287B"/>
    <w:rsid w:val="00E02D6E"/>
    <w:rsid w:val="00E02DF1"/>
    <w:rsid w:val="00E02EB1"/>
    <w:rsid w:val="00E02FA5"/>
    <w:rsid w:val="00E03357"/>
    <w:rsid w:val="00E03540"/>
    <w:rsid w:val="00E035E4"/>
    <w:rsid w:val="00E03834"/>
    <w:rsid w:val="00E03897"/>
    <w:rsid w:val="00E041DC"/>
    <w:rsid w:val="00E04834"/>
    <w:rsid w:val="00E04EDA"/>
    <w:rsid w:val="00E0531A"/>
    <w:rsid w:val="00E05790"/>
    <w:rsid w:val="00E05A4E"/>
    <w:rsid w:val="00E05A8E"/>
    <w:rsid w:val="00E0601F"/>
    <w:rsid w:val="00E0673D"/>
    <w:rsid w:val="00E07B34"/>
    <w:rsid w:val="00E07CB9"/>
    <w:rsid w:val="00E07CCD"/>
    <w:rsid w:val="00E07E4F"/>
    <w:rsid w:val="00E07E6F"/>
    <w:rsid w:val="00E07EC7"/>
    <w:rsid w:val="00E10242"/>
    <w:rsid w:val="00E10567"/>
    <w:rsid w:val="00E10854"/>
    <w:rsid w:val="00E108BC"/>
    <w:rsid w:val="00E110DD"/>
    <w:rsid w:val="00E12EC7"/>
    <w:rsid w:val="00E136C0"/>
    <w:rsid w:val="00E138FE"/>
    <w:rsid w:val="00E13948"/>
    <w:rsid w:val="00E13F8C"/>
    <w:rsid w:val="00E141C4"/>
    <w:rsid w:val="00E144EB"/>
    <w:rsid w:val="00E147B8"/>
    <w:rsid w:val="00E14C9A"/>
    <w:rsid w:val="00E14F39"/>
    <w:rsid w:val="00E152A7"/>
    <w:rsid w:val="00E15C89"/>
    <w:rsid w:val="00E16045"/>
    <w:rsid w:val="00E163A0"/>
    <w:rsid w:val="00E16672"/>
    <w:rsid w:val="00E167BC"/>
    <w:rsid w:val="00E1703C"/>
    <w:rsid w:val="00E170FC"/>
    <w:rsid w:val="00E2013D"/>
    <w:rsid w:val="00E2060E"/>
    <w:rsid w:val="00E20FBD"/>
    <w:rsid w:val="00E210C4"/>
    <w:rsid w:val="00E210DD"/>
    <w:rsid w:val="00E21A5D"/>
    <w:rsid w:val="00E21AFA"/>
    <w:rsid w:val="00E2238B"/>
    <w:rsid w:val="00E2328B"/>
    <w:rsid w:val="00E24EC6"/>
    <w:rsid w:val="00E25037"/>
    <w:rsid w:val="00E25633"/>
    <w:rsid w:val="00E25B5C"/>
    <w:rsid w:val="00E25CF4"/>
    <w:rsid w:val="00E262D7"/>
    <w:rsid w:val="00E26BB7"/>
    <w:rsid w:val="00E2720F"/>
    <w:rsid w:val="00E27D1D"/>
    <w:rsid w:val="00E30479"/>
    <w:rsid w:val="00E307BA"/>
    <w:rsid w:val="00E3122D"/>
    <w:rsid w:val="00E3138E"/>
    <w:rsid w:val="00E317A8"/>
    <w:rsid w:val="00E3198F"/>
    <w:rsid w:val="00E32FBC"/>
    <w:rsid w:val="00E33307"/>
    <w:rsid w:val="00E33C8A"/>
    <w:rsid w:val="00E33DB2"/>
    <w:rsid w:val="00E34163"/>
    <w:rsid w:val="00E34891"/>
    <w:rsid w:val="00E34C00"/>
    <w:rsid w:val="00E35227"/>
    <w:rsid w:val="00E357A4"/>
    <w:rsid w:val="00E3692F"/>
    <w:rsid w:val="00E374D7"/>
    <w:rsid w:val="00E3795D"/>
    <w:rsid w:val="00E37A26"/>
    <w:rsid w:val="00E407B2"/>
    <w:rsid w:val="00E40979"/>
    <w:rsid w:val="00E40EA7"/>
    <w:rsid w:val="00E40F08"/>
    <w:rsid w:val="00E411CE"/>
    <w:rsid w:val="00E4151C"/>
    <w:rsid w:val="00E41539"/>
    <w:rsid w:val="00E41757"/>
    <w:rsid w:val="00E41FBA"/>
    <w:rsid w:val="00E4265F"/>
    <w:rsid w:val="00E427BF"/>
    <w:rsid w:val="00E42F1D"/>
    <w:rsid w:val="00E4317E"/>
    <w:rsid w:val="00E434B9"/>
    <w:rsid w:val="00E43D49"/>
    <w:rsid w:val="00E43F7A"/>
    <w:rsid w:val="00E443E6"/>
    <w:rsid w:val="00E4475D"/>
    <w:rsid w:val="00E44D32"/>
    <w:rsid w:val="00E44FDF"/>
    <w:rsid w:val="00E45429"/>
    <w:rsid w:val="00E458A9"/>
    <w:rsid w:val="00E45990"/>
    <w:rsid w:val="00E45C25"/>
    <w:rsid w:val="00E45FA6"/>
    <w:rsid w:val="00E46283"/>
    <w:rsid w:val="00E463C4"/>
    <w:rsid w:val="00E46437"/>
    <w:rsid w:val="00E475DA"/>
    <w:rsid w:val="00E47BB8"/>
    <w:rsid w:val="00E47CA5"/>
    <w:rsid w:val="00E50628"/>
    <w:rsid w:val="00E50B2D"/>
    <w:rsid w:val="00E50B6B"/>
    <w:rsid w:val="00E50DC7"/>
    <w:rsid w:val="00E512CA"/>
    <w:rsid w:val="00E516A2"/>
    <w:rsid w:val="00E51959"/>
    <w:rsid w:val="00E52105"/>
    <w:rsid w:val="00E52209"/>
    <w:rsid w:val="00E5368E"/>
    <w:rsid w:val="00E536AE"/>
    <w:rsid w:val="00E5375C"/>
    <w:rsid w:val="00E538CB"/>
    <w:rsid w:val="00E5403B"/>
    <w:rsid w:val="00E54180"/>
    <w:rsid w:val="00E544E1"/>
    <w:rsid w:val="00E54C45"/>
    <w:rsid w:val="00E54EAC"/>
    <w:rsid w:val="00E552BA"/>
    <w:rsid w:val="00E556D5"/>
    <w:rsid w:val="00E55782"/>
    <w:rsid w:val="00E56678"/>
    <w:rsid w:val="00E56D79"/>
    <w:rsid w:val="00E571B2"/>
    <w:rsid w:val="00E60543"/>
    <w:rsid w:val="00E60FA8"/>
    <w:rsid w:val="00E61047"/>
    <w:rsid w:val="00E61077"/>
    <w:rsid w:val="00E61A66"/>
    <w:rsid w:val="00E61B63"/>
    <w:rsid w:val="00E6238E"/>
    <w:rsid w:val="00E623A1"/>
    <w:rsid w:val="00E62CB2"/>
    <w:rsid w:val="00E636BF"/>
    <w:rsid w:val="00E63CA0"/>
    <w:rsid w:val="00E63DCF"/>
    <w:rsid w:val="00E642C1"/>
    <w:rsid w:val="00E651D6"/>
    <w:rsid w:val="00E6520D"/>
    <w:rsid w:val="00E652F6"/>
    <w:rsid w:val="00E65303"/>
    <w:rsid w:val="00E65A80"/>
    <w:rsid w:val="00E66271"/>
    <w:rsid w:val="00E66D70"/>
    <w:rsid w:val="00E66DA9"/>
    <w:rsid w:val="00E671C8"/>
    <w:rsid w:val="00E674D0"/>
    <w:rsid w:val="00E675FA"/>
    <w:rsid w:val="00E67C6F"/>
    <w:rsid w:val="00E70479"/>
    <w:rsid w:val="00E70D67"/>
    <w:rsid w:val="00E7164D"/>
    <w:rsid w:val="00E71C2D"/>
    <w:rsid w:val="00E71C8F"/>
    <w:rsid w:val="00E721CD"/>
    <w:rsid w:val="00E72754"/>
    <w:rsid w:val="00E727D8"/>
    <w:rsid w:val="00E729A2"/>
    <w:rsid w:val="00E72CFC"/>
    <w:rsid w:val="00E738FE"/>
    <w:rsid w:val="00E74862"/>
    <w:rsid w:val="00E74C9E"/>
    <w:rsid w:val="00E74D64"/>
    <w:rsid w:val="00E757C4"/>
    <w:rsid w:val="00E75D04"/>
    <w:rsid w:val="00E75DFE"/>
    <w:rsid w:val="00E75F3D"/>
    <w:rsid w:val="00E77C7E"/>
    <w:rsid w:val="00E800B6"/>
    <w:rsid w:val="00E80949"/>
    <w:rsid w:val="00E811B1"/>
    <w:rsid w:val="00E8169D"/>
    <w:rsid w:val="00E81FFA"/>
    <w:rsid w:val="00E82215"/>
    <w:rsid w:val="00E82516"/>
    <w:rsid w:val="00E828C0"/>
    <w:rsid w:val="00E829FA"/>
    <w:rsid w:val="00E82A96"/>
    <w:rsid w:val="00E8404A"/>
    <w:rsid w:val="00E846ED"/>
    <w:rsid w:val="00E84851"/>
    <w:rsid w:val="00E84B52"/>
    <w:rsid w:val="00E84D30"/>
    <w:rsid w:val="00E84FDE"/>
    <w:rsid w:val="00E85999"/>
    <w:rsid w:val="00E85DE5"/>
    <w:rsid w:val="00E85F3A"/>
    <w:rsid w:val="00E86013"/>
    <w:rsid w:val="00E86648"/>
    <w:rsid w:val="00E8687F"/>
    <w:rsid w:val="00E86BA5"/>
    <w:rsid w:val="00E87548"/>
    <w:rsid w:val="00E87861"/>
    <w:rsid w:val="00E87965"/>
    <w:rsid w:val="00E87C50"/>
    <w:rsid w:val="00E90802"/>
    <w:rsid w:val="00E90F2B"/>
    <w:rsid w:val="00E90F7E"/>
    <w:rsid w:val="00E91D77"/>
    <w:rsid w:val="00E91EBA"/>
    <w:rsid w:val="00E91FFA"/>
    <w:rsid w:val="00E9218C"/>
    <w:rsid w:val="00E922C6"/>
    <w:rsid w:val="00E92364"/>
    <w:rsid w:val="00E92B91"/>
    <w:rsid w:val="00E930A1"/>
    <w:rsid w:val="00E9329E"/>
    <w:rsid w:val="00E932E8"/>
    <w:rsid w:val="00E93BC4"/>
    <w:rsid w:val="00E93F57"/>
    <w:rsid w:val="00E941CE"/>
    <w:rsid w:val="00E953F4"/>
    <w:rsid w:val="00E9603C"/>
    <w:rsid w:val="00E9627F"/>
    <w:rsid w:val="00E965DE"/>
    <w:rsid w:val="00E96AF8"/>
    <w:rsid w:val="00E96BD3"/>
    <w:rsid w:val="00E96FC8"/>
    <w:rsid w:val="00E97403"/>
    <w:rsid w:val="00E97A63"/>
    <w:rsid w:val="00E97AAE"/>
    <w:rsid w:val="00EA0122"/>
    <w:rsid w:val="00EA0143"/>
    <w:rsid w:val="00EA05C8"/>
    <w:rsid w:val="00EA0DD8"/>
    <w:rsid w:val="00EA1849"/>
    <w:rsid w:val="00EA1C2D"/>
    <w:rsid w:val="00EA204D"/>
    <w:rsid w:val="00EA225B"/>
    <w:rsid w:val="00EA22DB"/>
    <w:rsid w:val="00EA2FE9"/>
    <w:rsid w:val="00EA33EE"/>
    <w:rsid w:val="00EA3765"/>
    <w:rsid w:val="00EA3E19"/>
    <w:rsid w:val="00EA43C4"/>
    <w:rsid w:val="00EA48C8"/>
    <w:rsid w:val="00EA4E3E"/>
    <w:rsid w:val="00EA4ED2"/>
    <w:rsid w:val="00EA5A1F"/>
    <w:rsid w:val="00EA5F50"/>
    <w:rsid w:val="00EA750F"/>
    <w:rsid w:val="00EA7730"/>
    <w:rsid w:val="00EA777D"/>
    <w:rsid w:val="00EA792F"/>
    <w:rsid w:val="00EA79C0"/>
    <w:rsid w:val="00EA7BFB"/>
    <w:rsid w:val="00EB01C0"/>
    <w:rsid w:val="00EB1146"/>
    <w:rsid w:val="00EB12DA"/>
    <w:rsid w:val="00EB1628"/>
    <w:rsid w:val="00EB1CC2"/>
    <w:rsid w:val="00EB2067"/>
    <w:rsid w:val="00EB370A"/>
    <w:rsid w:val="00EB4049"/>
    <w:rsid w:val="00EB46CC"/>
    <w:rsid w:val="00EB4719"/>
    <w:rsid w:val="00EB56C7"/>
    <w:rsid w:val="00EB5820"/>
    <w:rsid w:val="00EB6AA8"/>
    <w:rsid w:val="00EB6F3E"/>
    <w:rsid w:val="00EB7E88"/>
    <w:rsid w:val="00EC079C"/>
    <w:rsid w:val="00EC080A"/>
    <w:rsid w:val="00EC08A9"/>
    <w:rsid w:val="00EC1271"/>
    <w:rsid w:val="00EC14D8"/>
    <w:rsid w:val="00EC16E6"/>
    <w:rsid w:val="00EC2001"/>
    <w:rsid w:val="00EC2E1C"/>
    <w:rsid w:val="00EC2E20"/>
    <w:rsid w:val="00EC39B9"/>
    <w:rsid w:val="00EC39D7"/>
    <w:rsid w:val="00EC3C49"/>
    <w:rsid w:val="00EC5422"/>
    <w:rsid w:val="00EC596D"/>
    <w:rsid w:val="00EC69E1"/>
    <w:rsid w:val="00EC6A09"/>
    <w:rsid w:val="00EC6BBC"/>
    <w:rsid w:val="00EC6E52"/>
    <w:rsid w:val="00EC7806"/>
    <w:rsid w:val="00ED003C"/>
    <w:rsid w:val="00ED00BB"/>
    <w:rsid w:val="00ED07BD"/>
    <w:rsid w:val="00ED0C59"/>
    <w:rsid w:val="00ED1C92"/>
    <w:rsid w:val="00ED243B"/>
    <w:rsid w:val="00ED2F13"/>
    <w:rsid w:val="00ED32B3"/>
    <w:rsid w:val="00ED3E66"/>
    <w:rsid w:val="00ED4307"/>
    <w:rsid w:val="00ED4BFC"/>
    <w:rsid w:val="00ED5127"/>
    <w:rsid w:val="00ED5551"/>
    <w:rsid w:val="00ED5746"/>
    <w:rsid w:val="00ED5931"/>
    <w:rsid w:val="00ED60FB"/>
    <w:rsid w:val="00ED6407"/>
    <w:rsid w:val="00ED7130"/>
    <w:rsid w:val="00ED726D"/>
    <w:rsid w:val="00ED730C"/>
    <w:rsid w:val="00ED751E"/>
    <w:rsid w:val="00ED7A58"/>
    <w:rsid w:val="00EE03C6"/>
    <w:rsid w:val="00EE0813"/>
    <w:rsid w:val="00EE1B76"/>
    <w:rsid w:val="00EE2F2B"/>
    <w:rsid w:val="00EE3253"/>
    <w:rsid w:val="00EE333D"/>
    <w:rsid w:val="00EE3341"/>
    <w:rsid w:val="00EE37C2"/>
    <w:rsid w:val="00EE380F"/>
    <w:rsid w:val="00EE395F"/>
    <w:rsid w:val="00EE4912"/>
    <w:rsid w:val="00EE69FD"/>
    <w:rsid w:val="00EE6B9D"/>
    <w:rsid w:val="00EE6E1C"/>
    <w:rsid w:val="00EE7FE1"/>
    <w:rsid w:val="00EF0146"/>
    <w:rsid w:val="00EF0194"/>
    <w:rsid w:val="00EF0415"/>
    <w:rsid w:val="00EF0971"/>
    <w:rsid w:val="00EF0CC0"/>
    <w:rsid w:val="00EF1AF9"/>
    <w:rsid w:val="00EF1CCF"/>
    <w:rsid w:val="00EF1D60"/>
    <w:rsid w:val="00EF29D1"/>
    <w:rsid w:val="00EF2BC0"/>
    <w:rsid w:val="00EF2CDD"/>
    <w:rsid w:val="00EF2CF9"/>
    <w:rsid w:val="00EF3885"/>
    <w:rsid w:val="00EF4172"/>
    <w:rsid w:val="00EF4995"/>
    <w:rsid w:val="00EF4EAD"/>
    <w:rsid w:val="00EF54E9"/>
    <w:rsid w:val="00EF5721"/>
    <w:rsid w:val="00EF58FF"/>
    <w:rsid w:val="00EF6148"/>
    <w:rsid w:val="00EF629B"/>
    <w:rsid w:val="00EF63CE"/>
    <w:rsid w:val="00EF63D0"/>
    <w:rsid w:val="00EF65B1"/>
    <w:rsid w:val="00EF6F87"/>
    <w:rsid w:val="00EF742D"/>
    <w:rsid w:val="00EF7635"/>
    <w:rsid w:val="00EF7C45"/>
    <w:rsid w:val="00EF7C99"/>
    <w:rsid w:val="00EF7EF4"/>
    <w:rsid w:val="00EF7F63"/>
    <w:rsid w:val="00F00812"/>
    <w:rsid w:val="00F00A7C"/>
    <w:rsid w:val="00F00ACE"/>
    <w:rsid w:val="00F014D0"/>
    <w:rsid w:val="00F018C2"/>
    <w:rsid w:val="00F018DE"/>
    <w:rsid w:val="00F01E37"/>
    <w:rsid w:val="00F029E5"/>
    <w:rsid w:val="00F02BBB"/>
    <w:rsid w:val="00F02ECB"/>
    <w:rsid w:val="00F03C03"/>
    <w:rsid w:val="00F04878"/>
    <w:rsid w:val="00F05402"/>
    <w:rsid w:val="00F05952"/>
    <w:rsid w:val="00F05D58"/>
    <w:rsid w:val="00F05E1E"/>
    <w:rsid w:val="00F05EB0"/>
    <w:rsid w:val="00F0601D"/>
    <w:rsid w:val="00F0626A"/>
    <w:rsid w:val="00F063FC"/>
    <w:rsid w:val="00F0724C"/>
    <w:rsid w:val="00F07A55"/>
    <w:rsid w:val="00F07D8F"/>
    <w:rsid w:val="00F10738"/>
    <w:rsid w:val="00F10D68"/>
    <w:rsid w:val="00F11559"/>
    <w:rsid w:val="00F115D2"/>
    <w:rsid w:val="00F116FE"/>
    <w:rsid w:val="00F1193E"/>
    <w:rsid w:val="00F11B50"/>
    <w:rsid w:val="00F11CCA"/>
    <w:rsid w:val="00F1207E"/>
    <w:rsid w:val="00F12CE8"/>
    <w:rsid w:val="00F1326A"/>
    <w:rsid w:val="00F137FC"/>
    <w:rsid w:val="00F141FE"/>
    <w:rsid w:val="00F143AA"/>
    <w:rsid w:val="00F144FC"/>
    <w:rsid w:val="00F14520"/>
    <w:rsid w:val="00F1458D"/>
    <w:rsid w:val="00F14BD9"/>
    <w:rsid w:val="00F14CAD"/>
    <w:rsid w:val="00F15A64"/>
    <w:rsid w:val="00F15F33"/>
    <w:rsid w:val="00F16670"/>
    <w:rsid w:val="00F169E5"/>
    <w:rsid w:val="00F16FFB"/>
    <w:rsid w:val="00F171CA"/>
    <w:rsid w:val="00F17489"/>
    <w:rsid w:val="00F20443"/>
    <w:rsid w:val="00F20FC4"/>
    <w:rsid w:val="00F21248"/>
    <w:rsid w:val="00F212E6"/>
    <w:rsid w:val="00F21E42"/>
    <w:rsid w:val="00F22918"/>
    <w:rsid w:val="00F23366"/>
    <w:rsid w:val="00F23A35"/>
    <w:rsid w:val="00F23CB1"/>
    <w:rsid w:val="00F23E3A"/>
    <w:rsid w:val="00F24814"/>
    <w:rsid w:val="00F2491A"/>
    <w:rsid w:val="00F250A7"/>
    <w:rsid w:val="00F25176"/>
    <w:rsid w:val="00F2599E"/>
    <w:rsid w:val="00F26554"/>
    <w:rsid w:val="00F26647"/>
    <w:rsid w:val="00F2677C"/>
    <w:rsid w:val="00F269D5"/>
    <w:rsid w:val="00F26CF2"/>
    <w:rsid w:val="00F26FC4"/>
    <w:rsid w:val="00F2797D"/>
    <w:rsid w:val="00F3055F"/>
    <w:rsid w:val="00F30987"/>
    <w:rsid w:val="00F30F87"/>
    <w:rsid w:val="00F31766"/>
    <w:rsid w:val="00F3195F"/>
    <w:rsid w:val="00F31B84"/>
    <w:rsid w:val="00F31D41"/>
    <w:rsid w:val="00F32A6C"/>
    <w:rsid w:val="00F33529"/>
    <w:rsid w:val="00F33A39"/>
    <w:rsid w:val="00F33CBB"/>
    <w:rsid w:val="00F348CD"/>
    <w:rsid w:val="00F34F15"/>
    <w:rsid w:val="00F350EF"/>
    <w:rsid w:val="00F3562A"/>
    <w:rsid w:val="00F35BA9"/>
    <w:rsid w:val="00F366B2"/>
    <w:rsid w:val="00F36B42"/>
    <w:rsid w:val="00F36FEE"/>
    <w:rsid w:val="00F3701F"/>
    <w:rsid w:val="00F370E5"/>
    <w:rsid w:val="00F371D8"/>
    <w:rsid w:val="00F37323"/>
    <w:rsid w:val="00F37414"/>
    <w:rsid w:val="00F37635"/>
    <w:rsid w:val="00F401B8"/>
    <w:rsid w:val="00F41592"/>
    <w:rsid w:val="00F41609"/>
    <w:rsid w:val="00F41E7F"/>
    <w:rsid w:val="00F41F12"/>
    <w:rsid w:val="00F41F97"/>
    <w:rsid w:val="00F420FC"/>
    <w:rsid w:val="00F42203"/>
    <w:rsid w:val="00F422AA"/>
    <w:rsid w:val="00F426D3"/>
    <w:rsid w:val="00F42704"/>
    <w:rsid w:val="00F427F0"/>
    <w:rsid w:val="00F4290D"/>
    <w:rsid w:val="00F42A34"/>
    <w:rsid w:val="00F42CF6"/>
    <w:rsid w:val="00F42F2E"/>
    <w:rsid w:val="00F43101"/>
    <w:rsid w:val="00F43291"/>
    <w:rsid w:val="00F43368"/>
    <w:rsid w:val="00F448EF"/>
    <w:rsid w:val="00F44BD9"/>
    <w:rsid w:val="00F44CAB"/>
    <w:rsid w:val="00F45974"/>
    <w:rsid w:val="00F45E29"/>
    <w:rsid w:val="00F45F42"/>
    <w:rsid w:val="00F45F45"/>
    <w:rsid w:val="00F46491"/>
    <w:rsid w:val="00F46BF1"/>
    <w:rsid w:val="00F47BE9"/>
    <w:rsid w:val="00F50085"/>
    <w:rsid w:val="00F50BD9"/>
    <w:rsid w:val="00F50CFB"/>
    <w:rsid w:val="00F50D33"/>
    <w:rsid w:val="00F50ECD"/>
    <w:rsid w:val="00F50EDB"/>
    <w:rsid w:val="00F51497"/>
    <w:rsid w:val="00F5155D"/>
    <w:rsid w:val="00F5159C"/>
    <w:rsid w:val="00F51C9F"/>
    <w:rsid w:val="00F5246C"/>
    <w:rsid w:val="00F5287C"/>
    <w:rsid w:val="00F52A5F"/>
    <w:rsid w:val="00F53F71"/>
    <w:rsid w:val="00F553F4"/>
    <w:rsid w:val="00F553F6"/>
    <w:rsid w:val="00F55408"/>
    <w:rsid w:val="00F55AD2"/>
    <w:rsid w:val="00F56BB8"/>
    <w:rsid w:val="00F57675"/>
    <w:rsid w:val="00F57E7C"/>
    <w:rsid w:val="00F604F4"/>
    <w:rsid w:val="00F60A6B"/>
    <w:rsid w:val="00F60F1A"/>
    <w:rsid w:val="00F61407"/>
    <w:rsid w:val="00F61DA0"/>
    <w:rsid w:val="00F62826"/>
    <w:rsid w:val="00F62F2C"/>
    <w:rsid w:val="00F62FE8"/>
    <w:rsid w:val="00F63959"/>
    <w:rsid w:val="00F63FDF"/>
    <w:rsid w:val="00F64115"/>
    <w:rsid w:val="00F643C2"/>
    <w:rsid w:val="00F649E5"/>
    <w:rsid w:val="00F64C1D"/>
    <w:rsid w:val="00F6524B"/>
    <w:rsid w:val="00F65523"/>
    <w:rsid w:val="00F65847"/>
    <w:rsid w:val="00F66023"/>
    <w:rsid w:val="00F66A98"/>
    <w:rsid w:val="00F67C63"/>
    <w:rsid w:val="00F70227"/>
    <w:rsid w:val="00F711FA"/>
    <w:rsid w:val="00F71F2D"/>
    <w:rsid w:val="00F71FC2"/>
    <w:rsid w:val="00F72542"/>
    <w:rsid w:val="00F73657"/>
    <w:rsid w:val="00F7415A"/>
    <w:rsid w:val="00F745DE"/>
    <w:rsid w:val="00F7462C"/>
    <w:rsid w:val="00F74A31"/>
    <w:rsid w:val="00F74F7E"/>
    <w:rsid w:val="00F76B1F"/>
    <w:rsid w:val="00F76D9C"/>
    <w:rsid w:val="00F773FD"/>
    <w:rsid w:val="00F77692"/>
    <w:rsid w:val="00F80347"/>
    <w:rsid w:val="00F803C1"/>
    <w:rsid w:val="00F803F5"/>
    <w:rsid w:val="00F80E63"/>
    <w:rsid w:val="00F80F47"/>
    <w:rsid w:val="00F81045"/>
    <w:rsid w:val="00F81387"/>
    <w:rsid w:val="00F81717"/>
    <w:rsid w:val="00F8179B"/>
    <w:rsid w:val="00F82068"/>
    <w:rsid w:val="00F820BF"/>
    <w:rsid w:val="00F8220F"/>
    <w:rsid w:val="00F82623"/>
    <w:rsid w:val="00F82B1F"/>
    <w:rsid w:val="00F82F29"/>
    <w:rsid w:val="00F8318B"/>
    <w:rsid w:val="00F83C4D"/>
    <w:rsid w:val="00F83DA8"/>
    <w:rsid w:val="00F84199"/>
    <w:rsid w:val="00F84216"/>
    <w:rsid w:val="00F842BD"/>
    <w:rsid w:val="00F846E3"/>
    <w:rsid w:val="00F84FCC"/>
    <w:rsid w:val="00F85AC2"/>
    <w:rsid w:val="00F85AF2"/>
    <w:rsid w:val="00F85D73"/>
    <w:rsid w:val="00F85F7A"/>
    <w:rsid w:val="00F86385"/>
    <w:rsid w:val="00F8660C"/>
    <w:rsid w:val="00F86ABD"/>
    <w:rsid w:val="00F877C1"/>
    <w:rsid w:val="00F87C0D"/>
    <w:rsid w:val="00F87DA5"/>
    <w:rsid w:val="00F87EF0"/>
    <w:rsid w:val="00F90BC9"/>
    <w:rsid w:val="00F90CB8"/>
    <w:rsid w:val="00F91C22"/>
    <w:rsid w:val="00F921DF"/>
    <w:rsid w:val="00F92350"/>
    <w:rsid w:val="00F92A6B"/>
    <w:rsid w:val="00F92E99"/>
    <w:rsid w:val="00F9336C"/>
    <w:rsid w:val="00F938AC"/>
    <w:rsid w:val="00F93A8E"/>
    <w:rsid w:val="00F93B6A"/>
    <w:rsid w:val="00F93F7A"/>
    <w:rsid w:val="00F94F54"/>
    <w:rsid w:val="00F952D3"/>
    <w:rsid w:val="00F955FA"/>
    <w:rsid w:val="00F95B6B"/>
    <w:rsid w:val="00F95F3B"/>
    <w:rsid w:val="00F9655F"/>
    <w:rsid w:val="00F9681F"/>
    <w:rsid w:val="00F96C75"/>
    <w:rsid w:val="00F97DDD"/>
    <w:rsid w:val="00FA066C"/>
    <w:rsid w:val="00FA0938"/>
    <w:rsid w:val="00FA12CD"/>
    <w:rsid w:val="00FA1A48"/>
    <w:rsid w:val="00FA2A49"/>
    <w:rsid w:val="00FA2BB0"/>
    <w:rsid w:val="00FA37E2"/>
    <w:rsid w:val="00FA3B79"/>
    <w:rsid w:val="00FA3E4D"/>
    <w:rsid w:val="00FA5685"/>
    <w:rsid w:val="00FA5C4F"/>
    <w:rsid w:val="00FA60D5"/>
    <w:rsid w:val="00FA69A4"/>
    <w:rsid w:val="00FA6BCE"/>
    <w:rsid w:val="00FA6F09"/>
    <w:rsid w:val="00FA728D"/>
    <w:rsid w:val="00FB0A4B"/>
    <w:rsid w:val="00FB0F59"/>
    <w:rsid w:val="00FB1A6C"/>
    <w:rsid w:val="00FB2989"/>
    <w:rsid w:val="00FB2B1F"/>
    <w:rsid w:val="00FB2F8E"/>
    <w:rsid w:val="00FB36A4"/>
    <w:rsid w:val="00FB3B38"/>
    <w:rsid w:val="00FB4ACC"/>
    <w:rsid w:val="00FB5521"/>
    <w:rsid w:val="00FB561D"/>
    <w:rsid w:val="00FB5664"/>
    <w:rsid w:val="00FB586C"/>
    <w:rsid w:val="00FB5DC1"/>
    <w:rsid w:val="00FB649A"/>
    <w:rsid w:val="00FB64F0"/>
    <w:rsid w:val="00FB6502"/>
    <w:rsid w:val="00FB6992"/>
    <w:rsid w:val="00FB6CC0"/>
    <w:rsid w:val="00FC0DB1"/>
    <w:rsid w:val="00FC0EBD"/>
    <w:rsid w:val="00FC105A"/>
    <w:rsid w:val="00FC1259"/>
    <w:rsid w:val="00FC1CA3"/>
    <w:rsid w:val="00FC1CC2"/>
    <w:rsid w:val="00FC1FAF"/>
    <w:rsid w:val="00FC21E8"/>
    <w:rsid w:val="00FC268C"/>
    <w:rsid w:val="00FC3495"/>
    <w:rsid w:val="00FC35EB"/>
    <w:rsid w:val="00FC3D13"/>
    <w:rsid w:val="00FC40F1"/>
    <w:rsid w:val="00FC4201"/>
    <w:rsid w:val="00FC4817"/>
    <w:rsid w:val="00FC4A81"/>
    <w:rsid w:val="00FC4BD3"/>
    <w:rsid w:val="00FC5302"/>
    <w:rsid w:val="00FC5E20"/>
    <w:rsid w:val="00FC666B"/>
    <w:rsid w:val="00FC676F"/>
    <w:rsid w:val="00FC693B"/>
    <w:rsid w:val="00FC69D2"/>
    <w:rsid w:val="00FC6C8F"/>
    <w:rsid w:val="00FC6F48"/>
    <w:rsid w:val="00FC796D"/>
    <w:rsid w:val="00FC7BAE"/>
    <w:rsid w:val="00FD002F"/>
    <w:rsid w:val="00FD054D"/>
    <w:rsid w:val="00FD0F6E"/>
    <w:rsid w:val="00FD14EB"/>
    <w:rsid w:val="00FD1A62"/>
    <w:rsid w:val="00FD1E57"/>
    <w:rsid w:val="00FD2533"/>
    <w:rsid w:val="00FD2868"/>
    <w:rsid w:val="00FD3291"/>
    <w:rsid w:val="00FD35A9"/>
    <w:rsid w:val="00FD35BF"/>
    <w:rsid w:val="00FD3951"/>
    <w:rsid w:val="00FD3DDE"/>
    <w:rsid w:val="00FD461A"/>
    <w:rsid w:val="00FD4660"/>
    <w:rsid w:val="00FD4BBB"/>
    <w:rsid w:val="00FD4FAB"/>
    <w:rsid w:val="00FD5E5E"/>
    <w:rsid w:val="00FD5ECA"/>
    <w:rsid w:val="00FD6DB9"/>
    <w:rsid w:val="00FD7347"/>
    <w:rsid w:val="00FD788A"/>
    <w:rsid w:val="00FD788E"/>
    <w:rsid w:val="00FE00C2"/>
    <w:rsid w:val="00FE0C18"/>
    <w:rsid w:val="00FE165B"/>
    <w:rsid w:val="00FE1ACB"/>
    <w:rsid w:val="00FE209B"/>
    <w:rsid w:val="00FE25B0"/>
    <w:rsid w:val="00FE2CB3"/>
    <w:rsid w:val="00FE2D61"/>
    <w:rsid w:val="00FE2F79"/>
    <w:rsid w:val="00FE346E"/>
    <w:rsid w:val="00FE36A7"/>
    <w:rsid w:val="00FE3D21"/>
    <w:rsid w:val="00FE40A3"/>
    <w:rsid w:val="00FE481B"/>
    <w:rsid w:val="00FE5AB5"/>
    <w:rsid w:val="00FE6149"/>
    <w:rsid w:val="00FE634D"/>
    <w:rsid w:val="00FE691E"/>
    <w:rsid w:val="00FE70C7"/>
    <w:rsid w:val="00FE77BA"/>
    <w:rsid w:val="00FE7BCB"/>
    <w:rsid w:val="00FE7D00"/>
    <w:rsid w:val="00FF033D"/>
    <w:rsid w:val="00FF045C"/>
    <w:rsid w:val="00FF05E3"/>
    <w:rsid w:val="00FF09CA"/>
    <w:rsid w:val="00FF0A39"/>
    <w:rsid w:val="00FF140C"/>
    <w:rsid w:val="00FF15C3"/>
    <w:rsid w:val="00FF252F"/>
    <w:rsid w:val="00FF2F97"/>
    <w:rsid w:val="00FF36C4"/>
    <w:rsid w:val="00FF412D"/>
    <w:rsid w:val="00FF4B4A"/>
    <w:rsid w:val="00FF5310"/>
    <w:rsid w:val="00FF53CB"/>
    <w:rsid w:val="00FF6104"/>
    <w:rsid w:val="00FF6289"/>
    <w:rsid w:val="00FF64C3"/>
    <w:rsid w:val="00FF6E3F"/>
    <w:rsid w:val="00FF712D"/>
    <w:rsid w:val="00FF71AB"/>
    <w:rsid w:val="00FF7944"/>
    <w:rsid w:val="7B4990E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6E7EF"/>
  <w15:chartTrackingRefBased/>
  <w15:docId w15:val="{5589F7EA-F29E-49AF-9E98-4CF76738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06E8"/>
    <w:rPr>
      <w:rFonts w:ascii="Times New Roman" w:eastAsia="Times New Roman" w:hAnsi="Times New Roman"/>
      <w:sz w:val="24"/>
      <w:szCs w:val="24"/>
    </w:rPr>
  </w:style>
  <w:style w:type="paragraph" w:styleId="1">
    <w:name w:val="heading 1"/>
    <w:aliases w:val="H1,h1,NMP Heading 1,app heading 1,l1,Memo Heading 1,h11,h12,h13,h14,h15,h16,h17,h111,h121,h131,h141,h151,h161,h18,h112,h122,h132,h142,h152,h162,h19,h113,h123,h133,h143,h153,h163,1,Section of paper,Heading 1_a"/>
    <w:next w:val="a"/>
    <w:link w:val="10"/>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link w:val="20"/>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3">
    <w:name w:val="heading 3"/>
    <w:basedOn w:val="a"/>
    <w:next w:val="a"/>
    <w:qFormat/>
    <w:rsid w:val="00DE67D1"/>
    <w:pPr>
      <w:keepNext/>
      <w:numPr>
        <w:ilvl w:val="2"/>
        <w:numId w:val="1"/>
      </w:numPr>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MS Mincho"/>
    </w:rPr>
  </w:style>
  <w:style w:type="paragraph" w:styleId="5">
    <w:name w:val="heading 5"/>
    <w:basedOn w:val="a"/>
    <w:next w:val="a"/>
    <w:qFormat/>
    <w:rsid w:val="00B461B5"/>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rPr>
      <w:rFonts w:ascii="Century" w:eastAsia="MS Mincho" w:hAnsi="Century"/>
      <w:sz w:val="20"/>
      <w:szCs w:val="20"/>
      <w:lang w:val="en-GB" w:eastAsia="de-DE"/>
    </w:rPr>
  </w:style>
  <w:style w:type="paragraph" w:styleId="a5">
    <w:name w:val="caption"/>
    <w:basedOn w:val="a"/>
    <w:next w:val="a"/>
    <w:qFormat/>
    <w:rsid w:val="00DE67D1"/>
    <w:pPr>
      <w:spacing w:before="120" w:after="120"/>
    </w:pPr>
    <w:rPr>
      <w:b/>
    </w:rPr>
  </w:style>
  <w:style w:type="paragraph" w:styleId="21">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uiPriority w:val="59"/>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eastAsia="en-US"/>
    </w:rPr>
  </w:style>
  <w:style w:type="paragraph" w:styleId="aa">
    <w:name w:val="Document Map"/>
    <w:basedOn w:val="a"/>
    <w:semiHidden/>
    <w:rsid w:val="00F448EF"/>
    <w:pPr>
      <w:shd w:val="clear" w:color="auto" w:fill="000080"/>
    </w:pPr>
    <w:rPr>
      <w:rFonts w:ascii="Arial" w:eastAsia="MS Gothic" w:hAnsi="Arial"/>
    </w:rPr>
  </w:style>
  <w:style w:type="character" w:styleId="ab">
    <w:name w:val="annotation reference"/>
    <w:semiHidden/>
    <w:rsid w:val="00EA7730"/>
    <w:rPr>
      <w:sz w:val="18"/>
      <w:szCs w:val="18"/>
    </w:rPr>
  </w:style>
  <w:style w:type="paragraph" w:styleId="ac">
    <w:name w:val="annotation text"/>
    <w:basedOn w:val="a"/>
    <w:link w:val="ad"/>
    <w:semiHidden/>
    <w:rsid w:val="00EA7730"/>
  </w:style>
  <w:style w:type="paragraph" w:styleId="ae">
    <w:name w:val="annotation subject"/>
    <w:basedOn w:val="ac"/>
    <w:next w:val="ac"/>
    <w:semiHidden/>
    <w:rsid w:val="00EA7730"/>
    <w:rPr>
      <w:b/>
      <w:bCs/>
    </w:rPr>
  </w:style>
  <w:style w:type="paragraph" w:customStyle="1" w:styleId="Doc-text">
    <w:name w:val="Doc-text"/>
    <w:basedOn w:val="a"/>
    <w:rsid w:val="00270951"/>
    <w:pPr>
      <w:numPr>
        <w:numId w:val="2"/>
      </w:numPr>
      <w:tabs>
        <w:tab w:val="num" w:pos="1620"/>
        <w:tab w:val="left" w:pos="2160"/>
        <w:tab w:val="left" w:pos="2700"/>
        <w:tab w:val="left" w:pos="3240"/>
      </w:tabs>
      <w:ind w:left="1620"/>
    </w:pPr>
    <w:rPr>
      <w:rFonts w:ascii="Arial" w:hAnsi="Arial"/>
      <w:bCs/>
      <w:lang w:eastAsia="en-GB"/>
    </w:rPr>
  </w:style>
  <w:style w:type="paragraph" w:styleId="af">
    <w:name w:val="footer"/>
    <w:basedOn w:val="a"/>
    <w:link w:val="af0"/>
    <w:rsid w:val="003A6A52"/>
    <w:pPr>
      <w:tabs>
        <w:tab w:val="center" w:pos="4252"/>
        <w:tab w:val="right" w:pos="8504"/>
      </w:tabs>
      <w:snapToGrid w:val="0"/>
    </w:pPr>
    <w:rPr>
      <w:rFonts w:eastAsia="MS Mincho"/>
      <w:sz w:val="20"/>
      <w:szCs w:val="20"/>
      <w:lang w:val="en-GB" w:eastAsia="de-DE"/>
    </w:rPr>
  </w:style>
  <w:style w:type="character" w:customStyle="1" w:styleId="af0">
    <w:name w:val="頁尾 字元"/>
    <w:link w:val="af"/>
    <w:rsid w:val="003A6A52"/>
    <w:rPr>
      <w:rFonts w:ascii="Times New Roman" w:hAnsi="Times New Roman"/>
      <w:lang w:val="en-GB" w:eastAsia="de-DE"/>
    </w:rPr>
  </w:style>
  <w:style w:type="paragraph" w:customStyle="1" w:styleId="TAL">
    <w:name w:val="TAL"/>
    <w:basedOn w:val="a"/>
    <w:link w:val="TALCar"/>
    <w:qFormat/>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a"/>
    <w:link w:val="THChar"/>
    <w:qFormat/>
    <w:rsid w:val="003A7D5E"/>
    <w:pPr>
      <w:keepNext/>
      <w:keepLines/>
      <w:overflowPunct w:val="0"/>
      <w:autoSpaceDE w:val="0"/>
      <w:autoSpaceDN w:val="0"/>
      <w:adjustRightInd w:val="0"/>
      <w:spacing w:before="60"/>
      <w:jc w:val="center"/>
      <w:textAlignment w:val="baseline"/>
    </w:pPr>
    <w:rPr>
      <w:rFonts w:ascii="Arial" w:eastAsia="MS Mincho" w:hAnsi="Arial" w:cs="Vrinda"/>
      <w:b/>
      <w:bCs/>
      <w:sz w:val="20"/>
      <w:szCs w:val="20"/>
      <w:lang w:val="en-GB"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3A7D5E"/>
    <w:pPr>
      <w:overflowPunct w:val="0"/>
      <w:autoSpaceDE w:val="0"/>
      <w:autoSpaceDN w:val="0"/>
      <w:adjustRightInd w:val="0"/>
      <w:textAlignment w:val="baseline"/>
    </w:pPr>
    <w:rPr>
      <w:rFonts w:ascii="Century" w:eastAsia="MS Mincho" w:hAnsi="Century" w:cs="Vrinda"/>
      <w:sz w:val="20"/>
      <w:szCs w:val="20"/>
      <w:lang w:val="en-GB" w:eastAsia="ja-JP" w:bidi="bn-IN"/>
    </w:rPr>
  </w:style>
  <w:style w:type="character" w:customStyle="1" w:styleId="a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1"/>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basedOn w:val="TALC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af3">
    <w:name w:val="Plain Text"/>
    <w:basedOn w:val="a"/>
    <w:rsid w:val="009C504D"/>
    <w:rPr>
      <w:rFonts w:ascii="Courier New" w:hAnsi="Courier New" w:cs="Courier New"/>
      <w:lang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Web">
    <w:name w:val="Normal (Web)"/>
    <w:basedOn w:val="a"/>
    <w:uiPriority w:val="99"/>
    <w:unhideWhenUsed/>
    <w:rsid w:val="00780F21"/>
    <w:pPr>
      <w:spacing w:before="100" w:beforeAutospacing="1" w:after="100" w:afterAutospacing="1"/>
    </w:pPr>
    <w:rPr>
      <w:lang w:eastAsia="zh-CN"/>
    </w:rPr>
  </w:style>
  <w:style w:type="paragraph" w:styleId="af4">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列表段落,列出段落"/>
    <w:basedOn w:val="a"/>
    <w:link w:val="af5"/>
    <w:uiPriority w:val="34"/>
    <w:qFormat/>
    <w:rsid w:val="00FA066C"/>
    <w:pPr>
      <w:ind w:left="720"/>
      <w:contextualSpacing/>
    </w:pPr>
  </w:style>
  <w:style w:type="paragraph" w:styleId="11">
    <w:name w:val="index 1"/>
    <w:basedOn w:val="a"/>
    <w:rsid w:val="00FE1ACB"/>
    <w:pPr>
      <w:keepLines/>
      <w:overflowPunct w:val="0"/>
      <w:autoSpaceDE w:val="0"/>
      <w:autoSpaceDN w:val="0"/>
      <w:adjustRightInd w:val="0"/>
      <w:textAlignment w:val="baseline"/>
    </w:pPr>
    <w:rPr>
      <w:lang w:eastAsia="ja-JP"/>
    </w:rPr>
  </w:style>
  <w:style w:type="paragraph" w:customStyle="1" w:styleId="Guidance">
    <w:name w:val="Guidance"/>
    <w:basedOn w:val="a"/>
    <w:link w:val="GuidanceChar"/>
    <w:rsid w:val="0059382D"/>
    <w:pPr>
      <w:overflowPunct w:val="0"/>
      <w:autoSpaceDE w:val="0"/>
      <w:autoSpaceDN w:val="0"/>
      <w:adjustRightInd w:val="0"/>
      <w:spacing w:after="180"/>
      <w:textAlignment w:val="baseline"/>
    </w:pPr>
    <w:rPr>
      <w:i/>
      <w:color w:val="0000FF"/>
      <w:sz w:val="20"/>
      <w:szCs w:val="20"/>
      <w:lang w:val="en-GB" w:eastAsia="en-US"/>
    </w:rPr>
  </w:style>
  <w:style w:type="character" w:customStyle="1" w:styleId="GuidanceChar">
    <w:name w:val="Guidance Char"/>
    <w:link w:val="Guidance"/>
    <w:rsid w:val="0059382D"/>
    <w:rPr>
      <w:rFonts w:ascii="Times New Roman" w:eastAsia="Times New Roman" w:hAnsi="Times New Roman"/>
      <w:i/>
      <w:color w:val="0000FF"/>
      <w:lang w:val="en-GB" w:eastAsia="en-US"/>
    </w:rPr>
  </w:style>
  <w:style w:type="paragraph" w:styleId="af6">
    <w:name w:val="Title"/>
    <w:basedOn w:val="a"/>
    <w:next w:val="a"/>
    <w:link w:val="af7"/>
    <w:uiPriority w:val="10"/>
    <w:qFormat/>
    <w:rsid w:val="0027388F"/>
    <w:pPr>
      <w:contextualSpacing/>
    </w:pPr>
    <w:rPr>
      <w:rFonts w:ascii="Malgun Gothic" w:eastAsia="Malgun Gothic" w:hAnsi="Malgun Gothic"/>
      <w:spacing w:val="-10"/>
      <w:sz w:val="56"/>
      <w:szCs w:val="56"/>
      <w:lang w:eastAsia="ko-KR"/>
    </w:rPr>
  </w:style>
  <w:style w:type="character" w:customStyle="1" w:styleId="af7">
    <w:name w:val="標題 字元"/>
    <w:link w:val="af6"/>
    <w:uiPriority w:val="10"/>
    <w:qFormat/>
    <w:rsid w:val="0027388F"/>
    <w:rPr>
      <w:rFonts w:ascii="Malgun Gothic" w:eastAsia="Malgun Gothic" w:hAnsi="Malgun Gothic"/>
      <w:spacing w:val="-10"/>
      <w:sz w:val="56"/>
      <w:szCs w:val="56"/>
      <w:lang w:eastAsia="ko-KR"/>
    </w:rPr>
  </w:style>
  <w:style w:type="character" w:customStyle="1" w:styleId="af5">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
    <w:link w:val="af4"/>
    <w:uiPriority w:val="34"/>
    <w:qFormat/>
    <w:locked/>
    <w:rsid w:val="00FE2D61"/>
    <w:rPr>
      <w:rFonts w:ascii="Times New Roman" w:eastAsia="Times New Roman" w:hAnsi="Times New Roman"/>
      <w:sz w:val="24"/>
      <w:szCs w:val="24"/>
    </w:rPr>
  </w:style>
  <w:style w:type="character" w:customStyle="1" w:styleId="10">
    <w:name w:val="標題 1 字元"/>
    <w:aliases w:val="H1 字元,h1 字元,NMP Heading 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FE2D61"/>
    <w:rPr>
      <w:rFonts w:ascii="Arial" w:hAnsi="Arial"/>
      <w:sz w:val="36"/>
      <w:lang w:val="en-GB" w:eastAsia="de-DE"/>
    </w:rPr>
  </w:style>
  <w:style w:type="character" w:customStyle="1" w:styleId="ad">
    <w:name w:val="註解文字 字元"/>
    <w:basedOn w:val="a0"/>
    <w:link w:val="ac"/>
    <w:semiHidden/>
    <w:rsid w:val="002A21B6"/>
    <w:rPr>
      <w:rFonts w:ascii="Times New Roman" w:eastAsia="Times New Roman" w:hAnsi="Times New Roman"/>
      <w:sz w:val="24"/>
      <w:szCs w:val="24"/>
    </w:rPr>
  </w:style>
  <w:style w:type="character" w:customStyle="1" w:styleId="20">
    <w:name w:val="標題 2 字元"/>
    <w:aliases w:val="DO NOT USE_h2 字元,h2 字元,h21 字元,H2 字元,Head2A 字元,2 字元,UNDERRUBRIK 1-2 字元"/>
    <w:basedOn w:val="a0"/>
    <w:link w:val="2"/>
    <w:rsid w:val="00744BDC"/>
    <w:rPr>
      <w:rFonts w:ascii="Arial" w:hAnsi="Arial"/>
      <w:sz w:val="32"/>
      <w:lang w:val="en-GB" w:eastAsia="ja-JP"/>
    </w:rPr>
  </w:style>
  <w:style w:type="paragraph" w:styleId="af8">
    <w:name w:val="Revision"/>
    <w:hidden/>
    <w:uiPriority w:val="99"/>
    <w:semiHidden/>
    <w:rsid w:val="002F11D1"/>
    <w:rPr>
      <w:rFonts w:ascii="Times New Roman" w:eastAsia="Times New Roman" w:hAnsi="Times New Roman"/>
      <w:sz w:val="24"/>
      <w:szCs w:val="24"/>
    </w:rPr>
  </w:style>
  <w:style w:type="numbering" w:customStyle="1" w:styleId="Style1">
    <w:name w:val="Style1"/>
    <w:uiPriority w:val="99"/>
    <w:rsid w:val="00596DEF"/>
    <w:pPr>
      <w:numPr>
        <w:numId w:val="42"/>
      </w:numPr>
    </w:pPr>
  </w:style>
  <w:style w:type="character" w:customStyle="1" w:styleId="Tabletitle">
    <w:name w:val="Table_title Знак"/>
    <w:link w:val="Tabletitle0"/>
    <w:qFormat/>
    <w:locked/>
    <w:rsid w:val="001A3D53"/>
    <w:rPr>
      <w:rFonts w:ascii="Times New Roman Bold" w:hAnsi="Times New Roman Bold" w:cs="Times New Roman Bold"/>
      <w:b/>
      <w:lang w:val="en-GB" w:eastAsia="en-US"/>
    </w:rPr>
  </w:style>
  <w:style w:type="paragraph" w:customStyle="1" w:styleId="Tabletitle0">
    <w:name w:val="Table_title"/>
    <w:basedOn w:val="a"/>
    <w:next w:val="a"/>
    <w:link w:val="Tabletitle"/>
    <w:qFormat/>
    <w:rsid w:val="001A3D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cs="Times New Roman Bold"/>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6569221">
      <w:bodyDiv w:val="1"/>
      <w:marLeft w:val="0"/>
      <w:marRight w:val="0"/>
      <w:marTop w:val="0"/>
      <w:marBottom w:val="0"/>
      <w:divBdr>
        <w:top w:val="none" w:sz="0" w:space="0" w:color="auto"/>
        <w:left w:val="none" w:sz="0" w:space="0" w:color="auto"/>
        <w:bottom w:val="none" w:sz="0" w:space="0" w:color="auto"/>
        <w:right w:val="none" w:sz="0" w:space="0" w:color="auto"/>
      </w:divBdr>
    </w:div>
    <w:div w:id="13382991">
      <w:bodyDiv w:val="1"/>
      <w:marLeft w:val="0"/>
      <w:marRight w:val="0"/>
      <w:marTop w:val="0"/>
      <w:marBottom w:val="0"/>
      <w:divBdr>
        <w:top w:val="none" w:sz="0" w:space="0" w:color="auto"/>
        <w:left w:val="none" w:sz="0" w:space="0" w:color="auto"/>
        <w:bottom w:val="none" w:sz="0" w:space="0" w:color="auto"/>
        <w:right w:val="none" w:sz="0" w:space="0" w:color="auto"/>
      </w:divBdr>
    </w:div>
    <w:div w:id="30424432">
      <w:bodyDiv w:val="1"/>
      <w:marLeft w:val="0"/>
      <w:marRight w:val="0"/>
      <w:marTop w:val="0"/>
      <w:marBottom w:val="0"/>
      <w:divBdr>
        <w:top w:val="none" w:sz="0" w:space="0" w:color="auto"/>
        <w:left w:val="none" w:sz="0" w:space="0" w:color="auto"/>
        <w:bottom w:val="none" w:sz="0" w:space="0" w:color="auto"/>
        <w:right w:val="none" w:sz="0" w:space="0" w:color="auto"/>
      </w:divBdr>
    </w:div>
    <w:div w:id="37053354">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49963529">
      <w:bodyDiv w:val="1"/>
      <w:marLeft w:val="0"/>
      <w:marRight w:val="0"/>
      <w:marTop w:val="0"/>
      <w:marBottom w:val="0"/>
      <w:divBdr>
        <w:top w:val="none" w:sz="0" w:space="0" w:color="auto"/>
        <w:left w:val="none" w:sz="0" w:space="0" w:color="auto"/>
        <w:bottom w:val="none" w:sz="0" w:space="0" w:color="auto"/>
        <w:right w:val="none" w:sz="0" w:space="0" w:color="auto"/>
      </w:divBdr>
    </w:div>
    <w:div w:id="50471508">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66656869">
      <w:bodyDiv w:val="1"/>
      <w:marLeft w:val="0"/>
      <w:marRight w:val="0"/>
      <w:marTop w:val="0"/>
      <w:marBottom w:val="0"/>
      <w:divBdr>
        <w:top w:val="none" w:sz="0" w:space="0" w:color="auto"/>
        <w:left w:val="none" w:sz="0" w:space="0" w:color="auto"/>
        <w:bottom w:val="none" w:sz="0" w:space="0" w:color="auto"/>
        <w:right w:val="none" w:sz="0" w:space="0" w:color="auto"/>
      </w:divBdr>
    </w:div>
    <w:div w:id="69037670">
      <w:bodyDiv w:val="1"/>
      <w:marLeft w:val="0"/>
      <w:marRight w:val="0"/>
      <w:marTop w:val="0"/>
      <w:marBottom w:val="0"/>
      <w:divBdr>
        <w:top w:val="none" w:sz="0" w:space="0" w:color="auto"/>
        <w:left w:val="none" w:sz="0" w:space="0" w:color="auto"/>
        <w:bottom w:val="none" w:sz="0" w:space="0" w:color="auto"/>
        <w:right w:val="none" w:sz="0" w:space="0" w:color="auto"/>
      </w:divBdr>
    </w:div>
    <w:div w:id="92677367">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04732508">
      <w:bodyDiv w:val="1"/>
      <w:marLeft w:val="0"/>
      <w:marRight w:val="0"/>
      <w:marTop w:val="0"/>
      <w:marBottom w:val="0"/>
      <w:divBdr>
        <w:top w:val="none" w:sz="0" w:space="0" w:color="auto"/>
        <w:left w:val="none" w:sz="0" w:space="0" w:color="auto"/>
        <w:bottom w:val="none" w:sz="0" w:space="0" w:color="auto"/>
        <w:right w:val="none" w:sz="0" w:space="0" w:color="auto"/>
      </w:divBdr>
    </w:div>
    <w:div w:id="107820673">
      <w:bodyDiv w:val="1"/>
      <w:marLeft w:val="0"/>
      <w:marRight w:val="0"/>
      <w:marTop w:val="0"/>
      <w:marBottom w:val="0"/>
      <w:divBdr>
        <w:top w:val="none" w:sz="0" w:space="0" w:color="auto"/>
        <w:left w:val="none" w:sz="0" w:space="0" w:color="auto"/>
        <w:bottom w:val="none" w:sz="0" w:space="0" w:color="auto"/>
        <w:right w:val="none" w:sz="0" w:space="0" w:color="auto"/>
      </w:divBdr>
      <w:divsChild>
        <w:div w:id="235746695">
          <w:marLeft w:val="1267"/>
          <w:marRight w:val="0"/>
          <w:marTop w:val="180"/>
          <w:marBottom w:val="0"/>
          <w:divBdr>
            <w:top w:val="none" w:sz="0" w:space="0" w:color="auto"/>
            <w:left w:val="none" w:sz="0" w:space="0" w:color="auto"/>
            <w:bottom w:val="none" w:sz="0" w:space="0" w:color="auto"/>
            <w:right w:val="none" w:sz="0" w:space="0" w:color="auto"/>
          </w:divBdr>
        </w:div>
        <w:div w:id="1615677175">
          <w:marLeft w:val="1267"/>
          <w:marRight w:val="0"/>
          <w:marTop w:val="180"/>
          <w:marBottom w:val="0"/>
          <w:divBdr>
            <w:top w:val="none" w:sz="0" w:space="0" w:color="auto"/>
            <w:left w:val="none" w:sz="0" w:space="0" w:color="auto"/>
            <w:bottom w:val="none" w:sz="0" w:space="0" w:color="auto"/>
            <w:right w:val="none" w:sz="0" w:space="0" w:color="auto"/>
          </w:divBdr>
        </w:div>
        <w:div w:id="1838110392">
          <w:marLeft w:val="1267"/>
          <w:marRight w:val="0"/>
          <w:marTop w:val="180"/>
          <w:marBottom w:val="0"/>
          <w:divBdr>
            <w:top w:val="none" w:sz="0" w:space="0" w:color="auto"/>
            <w:left w:val="none" w:sz="0" w:space="0" w:color="auto"/>
            <w:bottom w:val="none" w:sz="0" w:space="0" w:color="auto"/>
            <w:right w:val="none" w:sz="0" w:space="0" w:color="auto"/>
          </w:divBdr>
        </w:div>
      </w:divsChild>
    </w:div>
    <w:div w:id="111360723">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32867273">
      <w:bodyDiv w:val="1"/>
      <w:marLeft w:val="0"/>
      <w:marRight w:val="0"/>
      <w:marTop w:val="0"/>
      <w:marBottom w:val="0"/>
      <w:divBdr>
        <w:top w:val="none" w:sz="0" w:space="0" w:color="auto"/>
        <w:left w:val="none" w:sz="0" w:space="0" w:color="auto"/>
        <w:bottom w:val="none" w:sz="0" w:space="0" w:color="auto"/>
        <w:right w:val="none" w:sz="0" w:space="0" w:color="auto"/>
      </w:divBdr>
    </w:div>
    <w:div w:id="133987232">
      <w:bodyDiv w:val="1"/>
      <w:marLeft w:val="0"/>
      <w:marRight w:val="0"/>
      <w:marTop w:val="0"/>
      <w:marBottom w:val="0"/>
      <w:divBdr>
        <w:top w:val="none" w:sz="0" w:space="0" w:color="auto"/>
        <w:left w:val="none" w:sz="0" w:space="0" w:color="auto"/>
        <w:bottom w:val="none" w:sz="0" w:space="0" w:color="auto"/>
        <w:right w:val="none" w:sz="0" w:space="0" w:color="auto"/>
      </w:divBdr>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148519108">
      <w:bodyDiv w:val="1"/>
      <w:marLeft w:val="0"/>
      <w:marRight w:val="0"/>
      <w:marTop w:val="0"/>
      <w:marBottom w:val="0"/>
      <w:divBdr>
        <w:top w:val="none" w:sz="0" w:space="0" w:color="auto"/>
        <w:left w:val="none" w:sz="0" w:space="0" w:color="auto"/>
        <w:bottom w:val="none" w:sz="0" w:space="0" w:color="auto"/>
        <w:right w:val="none" w:sz="0" w:space="0" w:color="auto"/>
      </w:divBdr>
    </w:div>
    <w:div w:id="150758791">
      <w:bodyDiv w:val="1"/>
      <w:marLeft w:val="0"/>
      <w:marRight w:val="0"/>
      <w:marTop w:val="0"/>
      <w:marBottom w:val="0"/>
      <w:divBdr>
        <w:top w:val="none" w:sz="0" w:space="0" w:color="auto"/>
        <w:left w:val="none" w:sz="0" w:space="0" w:color="auto"/>
        <w:bottom w:val="none" w:sz="0" w:space="0" w:color="auto"/>
        <w:right w:val="none" w:sz="0" w:space="0" w:color="auto"/>
      </w:divBdr>
    </w:div>
    <w:div w:id="154227948">
      <w:bodyDiv w:val="1"/>
      <w:marLeft w:val="0"/>
      <w:marRight w:val="0"/>
      <w:marTop w:val="0"/>
      <w:marBottom w:val="0"/>
      <w:divBdr>
        <w:top w:val="none" w:sz="0" w:space="0" w:color="auto"/>
        <w:left w:val="none" w:sz="0" w:space="0" w:color="auto"/>
        <w:bottom w:val="none" w:sz="0" w:space="0" w:color="auto"/>
        <w:right w:val="none" w:sz="0" w:space="0" w:color="auto"/>
      </w:divBdr>
    </w:div>
    <w:div w:id="154615907">
      <w:bodyDiv w:val="1"/>
      <w:marLeft w:val="0"/>
      <w:marRight w:val="0"/>
      <w:marTop w:val="0"/>
      <w:marBottom w:val="0"/>
      <w:divBdr>
        <w:top w:val="none" w:sz="0" w:space="0" w:color="auto"/>
        <w:left w:val="none" w:sz="0" w:space="0" w:color="auto"/>
        <w:bottom w:val="none" w:sz="0" w:space="0" w:color="auto"/>
        <w:right w:val="none" w:sz="0" w:space="0" w:color="auto"/>
      </w:divBdr>
    </w:div>
    <w:div w:id="156385290">
      <w:bodyDiv w:val="1"/>
      <w:marLeft w:val="0"/>
      <w:marRight w:val="0"/>
      <w:marTop w:val="0"/>
      <w:marBottom w:val="0"/>
      <w:divBdr>
        <w:top w:val="none" w:sz="0" w:space="0" w:color="auto"/>
        <w:left w:val="none" w:sz="0" w:space="0" w:color="auto"/>
        <w:bottom w:val="none" w:sz="0" w:space="0" w:color="auto"/>
        <w:right w:val="none" w:sz="0" w:space="0" w:color="auto"/>
      </w:divBdr>
    </w:div>
    <w:div w:id="184295561">
      <w:bodyDiv w:val="1"/>
      <w:marLeft w:val="0"/>
      <w:marRight w:val="0"/>
      <w:marTop w:val="0"/>
      <w:marBottom w:val="0"/>
      <w:divBdr>
        <w:top w:val="none" w:sz="0" w:space="0" w:color="auto"/>
        <w:left w:val="none" w:sz="0" w:space="0" w:color="auto"/>
        <w:bottom w:val="none" w:sz="0" w:space="0" w:color="auto"/>
        <w:right w:val="none" w:sz="0" w:space="0" w:color="auto"/>
      </w:divBdr>
    </w:div>
    <w:div w:id="193427830">
      <w:bodyDiv w:val="1"/>
      <w:marLeft w:val="0"/>
      <w:marRight w:val="0"/>
      <w:marTop w:val="0"/>
      <w:marBottom w:val="0"/>
      <w:divBdr>
        <w:top w:val="none" w:sz="0" w:space="0" w:color="auto"/>
        <w:left w:val="none" w:sz="0" w:space="0" w:color="auto"/>
        <w:bottom w:val="none" w:sz="0" w:space="0" w:color="auto"/>
        <w:right w:val="none" w:sz="0" w:space="0" w:color="auto"/>
      </w:divBdr>
    </w:div>
    <w:div w:id="216743848">
      <w:bodyDiv w:val="1"/>
      <w:marLeft w:val="0"/>
      <w:marRight w:val="0"/>
      <w:marTop w:val="0"/>
      <w:marBottom w:val="0"/>
      <w:divBdr>
        <w:top w:val="none" w:sz="0" w:space="0" w:color="auto"/>
        <w:left w:val="none" w:sz="0" w:space="0" w:color="auto"/>
        <w:bottom w:val="none" w:sz="0" w:space="0" w:color="auto"/>
        <w:right w:val="none" w:sz="0" w:space="0" w:color="auto"/>
      </w:divBdr>
    </w:div>
    <w:div w:id="222717989">
      <w:bodyDiv w:val="1"/>
      <w:marLeft w:val="0"/>
      <w:marRight w:val="0"/>
      <w:marTop w:val="0"/>
      <w:marBottom w:val="0"/>
      <w:divBdr>
        <w:top w:val="none" w:sz="0" w:space="0" w:color="auto"/>
        <w:left w:val="none" w:sz="0" w:space="0" w:color="auto"/>
        <w:bottom w:val="none" w:sz="0" w:space="0" w:color="auto"/>
        <w:right w:val="none" w:sz="0" w:space="0" w:color="auto"/>
      </w:divBdr>
    </w:div>
    <w:div w:id="251744461">
      <w:bodyDiv w:val="1"/>
      <w:marLeft w:val="0"/>
      <w:marRight w:val="0"/>
      <w:marTop w:val="0"/>
      <w:marBottom w:val="0"/>
      <w:divBdr>
        <w:top w:val="none" w:sz="0" w:space="0" w:color="auto"/>
        <w:left w:val="none" w:sz="0" w:space="0" w:color="auto"/>
        <w:bottom w:val="none" w:sz="0" w:space="0" w:color="auto"/>
        <w:right w:val="none" w:sz="0" w:space="0" w:color="auto"/>
      </w:divBdr>
    </w:div>
    <w:div w:id="266080490">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73558667">
      <w:bodyDiv w:val="1"/>
      <w:marLeft w:val="0"/>
      <w:marRight w:val="0"/>
      <w:marTop w:val="0"/>
      <w:marBottom w:val="0"/>
      <w:divBdr>
        <w:top w:val="none" w:sz="0" w:space="0" w:color="auto"/>
        <w:left w:val="none" w:sz="0" w:space="0" w:color="auto"/>
        <w:bottom w:val="none" w:sz="0" w:space="0" w:color="auto"/>
        <w:right w:val="none" w:sz="0" w:space="0" w:color="auto"/>
      </w:divBdr>
    </w:div>
    <w:div w:id="274406100">
      <w:bodyDiv w:val="1"/>
      <w:marLeft w:val="0"/>
      <w:marRight w:val="0"/>
      <w:marTop w:val="0"/>
      <w:marBottom w:val="0"/>
      <w:divBdr>
        <w:top w:val="none" w:sz="0" w:space="0" w:color="auto"/>
        <w:left w:val="none" w:sz="0" w:space="0" w:color="auto"/>
        <w:bottom w:val="none" w:sz="0" w:space="0" w:color="auto"/>
        <w:right w:val="none" w:sz="0" w:space="0" w:color="auto"/>
      </w:divBdr>
    </w:div>
    <w:div w:id="275328967">
      <w:bodyDiv w:val="1"/>
      <w:marLeft w:val="0"/>
      <w:marRight w:val="0"/>
      <w:marTop w:val="0"/>
      <w:marBottom w:val="0"/>
      <w:divBdr>
        <w:top w:val="none" w:sz="0" w:space="0" w:color="auto"/>
        <w:left w:val="none" w:sz="0" w:space="0" w:color="auto"/>
        <w:bottom w:val="none" w:sz="0" w:space="0" w:color="auto"/>
        <w:right w:val="none" w:sz="0" w:space="0" w:color="auto"/>
      </w:divBdr>
    </w:div>
    <w:div w:id="287325679">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404663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06858110">
      <w:bodyDiv w:val="1"/>
      <w:marLeft w:val="0"/>
      <w:marRight w:val="0"/>
      <w:marTop w:val="0"/>
      <w:marBottom w:val="0"/>
      <w:divBdr>
        <w:top w:val="none" w:sz="0" w:space="0" w:color="auto"/>
        <w:left w:val="none" w:sz="0" w:space="0" w:color="auto"/>
        <w:bottom w:val="none" w:sz="0" w:space="0" w:color="auto"/>
        <w:right w:val="none" w:sz="0" w:space="0" w:color="auto"/>
      </w:divBdr>
    </w:div>
    <w:div w:id="314527453">
      <w:bodyDiv w:val="1"/>
      <w:marLeft w:val="0"/>
      <w:marRight w:val="0"/>
      <w:marTop w:val="0"/>
      <w:marBottom w:val="0"/>
      <w:divBdr>
        <w:top w:val="none" w:sz="0" w:space="0" w:color="auto"/>
        <w:left w:val="none" w:sz="0" w:space="0" w:color="auto"/>
        <w:bottom w:val="none" w:sz="0" w:space="0" w:color="auto"/>
        <w:right w:val="none" w:sz="0" w:space="0" w:color="auto"/>
      </w:divBdr>
    </w:div>
    <w:div w:id="320087800">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647027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2680204">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384253938">
      <w:bodyDiv w:val="1"/>
      <w:marLeft w:val="0"/>
      <w:marRight w:val="0"/>
      <w:marTop w:val="0"/>
      <w:marBottom w:val="0"/>
      <w:divBdr>
        <w:top w:val="none" w:sz="0" w:space="0" w:color="auto"/>
        <w:left w:val="none" w:sz="0" w:space="0" w:color="auto"/>
        <w:bottom w:val="none" w:sz="0" w:space="0" w:color="auto"/>
        <w:right w:val="none" w:sz="0" w:space="0" w:color="auto"/>
      </w:divBdr>
    </w:div>
    <w:div w:id="384304137">
      <w:bodyDiv w:val="1"/>
      <w:marLeft w:val="0"/>
      <w:marRight w:val="0"/>
      <w:marTop w:val="0"/>
      <w:marBottom w:val="0"/>
      <w:divBdr>
        <w:top w:val="none" w:sz="0" w:space="0" w:color="auto"/>
        <w:left w:val="none" w:sz="0" w:space="0" w:color="auto"/>
        <w:bottom w:val="none" w:sz="0" w:space="0" w:color="auto"/>
        <w:right w:val="none" w:sz="0" w:space="0" w:color="auto"/>
      </w:divBdr>
    </w:div>
    <w:div w:id="384643315">
      <w:bodyDiv w:val="1"/>
      <w:marLeft w:val="0"/>
      <w:marRight w:val="0"/>
      <w:marTop w:val="0"/>
      <w:marBottom w:val="0"/>
      <w:divBdr>
        <w:top w:val="none" w:sz="0" w:space="0" w:color="auto"/>
        <w:left w:val="none" w:sz="0" w:space="0" w:color="auto"/>
        <w:bottom w:val="none" w:sz="0" w:space="0" w:color="auto"/>
        <w:right w:val="none" w:sz="0" w:space="0" w:color="auto"/>
      </w:divBdr>
    </w:div>
    <w:div w:id="385447292">
      <w:bodyDiv w:val="1"/>
      <w:marLeft w:val="0"/>
      <w:marRight w:val="0"/>
      <w:marTop w:val="0"/>
      <w:marBottom w:val="0"/>
      <w:divBdr>
        <w:top w:val="none" w:sz="0" w:space="0" w:color="auto"/>
        <w:left w:val="none" w:sz="0" w:space="0" w:color="auto"/>
        <w:bottom w:val="none" w:sz="0" w:space="0" w:color="auto"/>
        <w:right w:val="none" w:sz="0" w:space="0" w:color="auto"/>
      </w:divBdr>
      <w:divsChild>
        <w:div w:id="1532693775">
          <w:marLeft w:val="360"/>
          <w:marRight w:val="0"/>
          <w:marTop w:val="200"/>
          <w:marBottom w:val="0"/>
          <w:divBdr>
            <w:top w:val="none" w:sz="0" w:space="0" w:color="auto"/>
            <w:left w:val="none" w:sz="0" w:space="0" w:color="auto"/>
            <w:bottom w:val="none" w:sz="0" w:space="0" w:color="auto"/>
            <w:right w:val="none" w:sz="0" w:space="0" w:color="auto"/>
          </w:divBdr>
        </w:div>
      </w:divsChild>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28547660">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39226889">
      <w:bodyDiv w:val="1"/>
      <w:marLeft w:val="0"/>
      <w:marRight w:val="0"/>
      <w:marTop w:val="0"/>
      <w:marBottom w:val="0"/>
      <w:divBdr>
        <w:top w:val="none" w:sz="0" w:space="0" w:color="auto"/>
        <w:left w:val="none" w:sz="0" w:space="0" w:color="auto"/>
        <w:bottom w:val="none" w:sz="0" w:space="0" w:color="auto"/>
        <w:right w:val="none" w:sz="0" w:space="0" w:color="auto"/>
      </w:divBdr>
      <w:divsChild>
        <w:div w:id="1712413330">
          <w:marLeft w:val="1080"/>
          <w:marRight w:val="0"/>
          <w:marTop w:val="100"/>
          <w:marBottom w:val="0"/>
          <w:divBdr>
            <w:top w:val="none" w:sz="0" w:space="0" w:color="auto"/>
            <w:left w:val="none" w:sz="0" w:space="0" w:color="auto"/>
            <w:bottom w:val="none" w:sz="0" w:space="0" w:color="auto"/>
            <w:right w:val="none" w:sz="0" w:space="0" w:color="auto"/>
          </w:divBdr>
        </w:div>
        <w:div w:id="1741638692">
          <w:marLeft w:val="1800"/>
          <w:marRight w:val="0"/>
          <w:marTop w:val="100"/>
          <w:marBottom w:val="0"/>
          <w:divBdr>
            <w:top w:val="none" w:sz="0" w:space="0" w:color="auto"/>
            <w:left w:val="none" w:sz="0" w:space="0" w:color="auto"/>
            <w:bottom w:val="none" w:sz="0" w:space="0" w:color="auto"/>
            <w:right w:val="none" w:sz="0" w:space="0" w:color="auto"/>
          </w:divBdr>
        </w:div>
      </w:divsChild>
    </w:div>
    <w:div w:id="443620677">
      <w:bodyDiv w:val="1"/>
      <w:marLeft w:val="0"/>
      <w:marRight w:val="0"/>
      <w:marTop w:val="0"/>
      <w:marBottom w:val="0"/>
      <w:divBdr>
        <w:top w:val="none" w:sz="0" w:space="0" w:color="auto"/>
        <w:left w:val="none" w:sz="0" w:space="0" w:color="auto"/>
        <w:bottom w:val="none" w:sz="0" w:space="0" w:color="auto"/>
        <w:right w:val="none" w:sz="0" w:space="0" w:color="auto"/>
      </w:divBdr>
    </w:div>
    <w:div w:id="454058633">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75881810">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85515094">
      <w:bodyDiv w:val="1"/>
      <w:marLeft w:val="0"/>
      <w:marRight w:val="0"/>
      <w:marTop w:val="0"/>
      <w:marBottom w:val="0"/>
      <w:divBdr>
        <w:top w:val="none" w:sz="0" w:space="0" w:color="auto"/>
        <w:left w:val="none" w:sz="0" w:space="0" w:color="auto"/>
        <w:bottom w:val="none" w:sz="0" w:space="0" w:color="auto"/>
        <w:right w:val="none" w:sz="0" w:space="0" w:color="auto"/>
      </w:divBdr>
    </w:div>
    <w:div w:id="486244219">
      <w:bodyDiv w:val="1"/>
      <w:marLeft w:val="0"/>
      <w:marRight w:val="0"/>
      <w:marTop w:val="0"/>
      <w:marBottom w:val="0"/>
      <w:divBdr>
        <w:top w:val="none" w:sz="0" w:space="0" w:color="auto"/>
        <w:left w:val="none" w:sz="0" w:space="0" w:color="auto"/>
        <w:bottom w:val="none" w:sz="0" w:space="0" w:color="auto"/>
        <w:right w:val="none" w:sz="0" w:space="0" w:color="auto"/>
      </w:divBdr>
      <w:divsChild>
        <w:div w:id="1517887751">
          <w:marLeft w:val="1166"/>
          <w:marRight w:val="0"/>
          <w:marTop w:val="0"/>
          <w:marBottom w:val="0"/>
          <w:divBdr>
            <w:top w:val="none" w:sz="0" w:space="0" w:color="auto"/>
            <w:left w:val="none" w:sz="0" w:space="0" w:color="auto"/>
            <w:bottom w:val="none" w:sz="0" w:space="0" w:color="auto"/>
            <w:right w:val="none" w:sz="0" w:space="0" w:color="auto"/>
          </w:divBdr>
        </w:div>
      </w:divsChild>
    </w:div>
    <w:div w:id="492182806">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17233026">
      <w:bodyDiv w:val="1"/>
      <w:marLeft w:val="0"/>
      <w:marRight w:val="0"/>
      <w:marTop w:val="0"/>
      <w:marBottom w:val="0"/>
      <w:divBdr>
        <w:top w:val="none" w:sz="0" w:space="0" w:color="auto"/>
        <w:left w:val="none" w:sz="0" w:space="0" w:color="auto"/>
        <w:bottom w:val="none" w:sz="0" w:space="0" w:color="auto"/>
        <w:right w:val="none" w:sz="0" w:space="0" w:color="auto"/>
      </w:divBdr>
    </w:div>
    <w:div w:id="541141123">
      <w:bodyDiv w:val="1"/>
      <w:marLeft w:val="0"/>
      <w:marRight w:val="0"/>
      <w:marTop w:val="0"/>
      <w:marBottom w:val="0"/>
      <w:divBdr>
        <w:top w:val="none" w:sz="0" w:space="0" w:color="auto"/>
        <w:left w:val="none" w:sz="0" w:space="0" w:color="auto"/>
        <w:bottom w:val="none" w:sz="0" w:space="0" w:color="auto"/>
        <w:right w:val="none" w:sz="0" w:space="0" w:color="auto"/>
      </w:divBdr>
      <w:divsChild>
        <w:div w:id="1426809270">
          <w:marLeft w:val="1080"/>
          <w:marRight w:val="0"/>
          <w:marTop w:val="100"/>
          <w:marBottom w:val="0"/>
          <w:divBdr>
            <w:top w:val="none" w:sz="0" w:space="0" w:color="auto"/>
            <w:left w:val="none" w:sz="0" w:space="0" w:color="auto"/>
            <w:bottom w:val="none" w:sz="0" w:space="0" w:color="auto"/>
            <w:right w:val="none" w:sz="0" w:space="0" w:color="auto"/>
          </w:divBdr>
        </w:div>
      </w:divsChild>
    </w:div>
    <w:div w:id="542519862">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392957">
      <w:bodyDiv w:val="1"/>
      <w:marLeft w:val="0"/>
      <w:marRight w:val="0"/>
      <w:marTop w:val="0"/>
      <w:marBottom w:val="0"/>
      <w:divBdr>
        <w:top w:val="none" w:sz="0" w:space="0" w:color="auto"/>
        <w:left w:val="none" w:sz="0" w:space="0" w:color="auto"/>
        <w:bottom w:val="none" w:sz="0" w:space="0" w:color="auto"/>
        <w:right w:val="none" w:sz="0" w:space="0" w:color="auto"/>
      </w:divBdr>
    </w:div>
    <w:div w:id="557522735">
      <w:bodyDiv w:val="1"/>
      <w:marLeft w:val="0"/>
      <w:marRight w:val="0"/>
      <w:marTop w:val="0"/>
      <w:marBottom w:val="0"/>
      <w:divBdr>
        <w:top w:val="none" w:sz="0" w:space="0" w:color="auto"/>
        <w:left w:val="none" w:sz="0" w:space="0" w:color="auto"/>
        <w:bottom w:val="none" w:sz="0" w:space="0" w:color="auto"/>
        <w:right w:val="none" w:sz="0" w:space="0" w:color="auto"/>
      </w:divBdr>
    </w:div>
    <w:div w:id="572201545">
      <w:bodyDiv w:val="1"/>
      <w:marLeft w:val="0"/>
      <w:marRight w:val="0"/>
      <w:marTop w:val="0"/>
      <w:marBottom w:val="0"/>
      <w:divBdr>
        <w:top w:val="none" w:sz="0" w:space="0" w:color="auto"/>
        <w:left w:val="none" w:sz="0" w:space="0" w:color="auto"/>
        <w:bottom w:val="none" w:sz="0" w:space="0" w:color="auto"/>
        <w:right w:val="none" w:sz="0" w:space="0" w:color="auto"/>
      </w:divBdr>
    </w:div>
    <w:div w:id="584807490">
      <w:bodyDiv w:val="1"/>
      <w:marLeft w:val="0"/>
      <w:marRight w:val="0"/>
      <w:marTop w:val="0"/>
      <w:marBottom w:val="0"/>
      <w:divBdr>
        <w:top w:val="none" w:sz="0" w:space="0" w:color="auto"/>
        <w:left w:val="none" w:sz="0" w:space="0" w:color="auto"/>
        <w:bottom w:val="none" w:sz="0" w:space="0" w:color="auto"/>
        <w:right w:val="none" w:sz="0" w:space="0" w:color="auto"/>
      </w:divBdr>
    </w:div>
    <w:div w:id="597954173">
      <w:bodyDiv w:val="1"/>
      <w:marLeft w:val="0"/>
      <w:marRight w:val="0"/>
      <w:marTop w:val="0"/>
      <w:marBottom w:val="0"/>
      <w:divBdr>
        <w:top w:val="none" w:sz="0" w:space="0" w:color="auto"/>
        <w:left w:val="none" w:sz="0" w:space="0" w:color="auto"/>
        <w:bottom w:val="none" w:sz="0" w:space="0" w:color="auto"/>
        <w:right w:val="none" w:sz="0" w:space="0" w:color="auto"/>
      </w:divBdr>
    </w:div>
    <w:div w:id="602884954">
      <w:bodyDiv w:val="1"/>
      <w:marLeft w:val="0"/>
      <w:marRight w:val="0"/>
      <w:marTop w:val="0"/>
      <w:marBottom w:val="0"/>
      <w:divBdr>
        <w:top w:val="none" w:sz="0" w:space="0" w:color="auto"/>
        <w:left w:val="none" w:sz="0" w:space="0" w:color="auto"/>
        <w:bottom w:val="none" w:sz="0" w:space="0" w:color="auto"/>
        <w:right w:val="none" w:sz="0" w:space="0" w:color="auto"/>
      </w:divBdr>
    </w:div>
    <w:div w:id="60299774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392302">
      <w:bodyDiv w:val="1"/>
      <w:marLeft w:val="0"/>
      <w:marRight w:val="0"/>
      <w:marTop w:val="0"/>
      <w:marBottom w:val="0"/>
      <w:divBdr>
        <w:top w:val="none" w:sz="0" w:space="0" w:color="auto"/>
        <w:left w:val="none" w:sz="0" w:space="0" w:color="auto"/>
        <w:bottom w:val="none" w:sz="0" w:space="0" w:color="auto"/>
        <w:right w:val="none" w:sz="0" w:space="0" w:color="auto"/>
      </w:divBdr>
    </w:div>
    <w:div w:id="629552307">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0472485">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687633604">
      <w:bodyDiv w:val="1"/>
      <w:marLeft w:val="0"/>
      <w:marRight w:val="0"/>
      <w:marTop w:val="0"/>
      <w:marBottom w:val="0"/>
      <w:divBdr>
        <w:top w:val="none" w:sz="0" w:space="0" w:color="auto"/>
        <w:left w:val="none" w:sz="0" w:space="0" w:color="auto"/>
        <w:bottom w:val="none" w:sz="0" w:space="0" w:color="auto"/>
        <w:right w:val="none" w:sz="0" w:space="0" w:color="auto"/>
      </w:divBdr>
    </w:div>
    <w:div w:id="696925586">
      <w:bodyDiv w:val="1"/>
      <w:marLeft w:val="0"/>
      <w:marRight w:val="0"/>
      <w:marTop w:val="0"/>
      <w:marBottom w:val="0"/>
      <w:divBdr>
        <w:top w:val="none" w:sz="0" w:space="0" w:color="auto"/>
        <w:left w:val="none" w:sz="0" w:space="0" w:color="auto"/>
        <w:bottom w:val="none" w:sz="0" w:space="0" w:color="auto"/>
        <w:right w:val="none" w:sz="0" w:space="0" w:color="auto"/>
      </w:divBdr>
      <w:divsChild>
        <w:div w:id="2000227537">
          <w:marLeft w:val="1080"/>
          <w:marRight w:val="0"/>
          <w:marTop w:val="100"/>
          <w:marBottom w:val="0"/>
          <w:divBdr>
            <w:top w:val="none" w:sz="0" w:space="0" w:color="auto"/>
            <w:left w:val="none" w:sz="0" w:space="0" w:color="auto"/>
            <w:bottom w:val="none" w:sz="0" w:space="0" w:color="auto"/>
            <w:right w:val="none" w:sz="0" w:space="0" w:color="auto"/>
          </w:divBdr>
        </w:div>
      </w:divsChild>
    </w:div>
    <w:div w:id="701436905">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2849894">
      <w:bodyDiv w:val="1"/>
      <w:marLeft w:val="0"/>
      <w:marRight w:val="0"/>
      <w:marTop w:val="0"/>
      <w:marBottom w:val="0"/>
      <w:divBdr>
        <w:top w:val="none" w:sz="0" w:space="0" w:color="auto"/>
        <w:left w:val="none" w:sz="0" w:space="0" w:color="auto"/>
        <w:bottom w:val="none" w:sz="0" w:space="0" w:color="auto"/>
        <w:right w:val="none" w:sz="0" w:space="0" w:color="auto"/>
      </w:divBdr>
    </w:div>
    <w:div w:id="717901382">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22291401">
      <w:bodyDiv w:val="1"/>
      <w:marLeft w:val="0"/>
      <w:marRight w:val="0"/>
      <w:marTop w:val="0"/>
      <w:marBottom w:val="0"/>
      <w:divBdr>
        <w:top w:val="none" w:sz="0" w:space="0" w:color="auto"/>
        <w:left w:val="none" w:sz="0" w:space="0" w:color="auto"/>
        <w:bottom w:val="none" w:sz="0" w:space="0" w:color="auto"/>
        <w:right w:val="none" w:sz="0" w:space="0" w:color="auto"/>
      </w:divBdr>
    </w:div>
    <w:div w:id="724448660">
      <w:bodyDiv w:val="1"/>
      <w:marLeft w:val="0"/>
      <w:marRight w:val="0"/>
      <w:marTop w:val="0"/>
      <w:marBottom w:val="0"/>
      <w:divBdr>
        <w:top w:val="none" w:sz="0" w:space="0" w:color="auto"/>
        <w:left w:val="none" w:sz="0" w:space="0" w:color="auto"/>
        <w:bottom w:val="none" w:sz="0" w:space="0" w:color="auto"/>
        <w:right w:val="none" w:sz="0" w:space="0" w:color="auto"/>
      </w:divBdr>
    </w:div>
    <w:div w:id="724987656">
      <w:bodyDiv w:val="1"/>
      <w:marLeft w:val="0"/>
      <w:marRight w:val="0"/>
      <w:marTop w:val="0"/>
      <w:marBottom w:val="0"/>
      <w:divBdr>
        <w:top w:val="none" w:sz="0" w:space="0" w:color="auto"/>
        <w:left w:val="none" w:sz="0" w:space="0" w:color="auto"/>
        <w:bottom w:val="none" w:sz="0" w:space="0" w:color="auto"/>
        <w:right w:val="none" w:sz="0" w:space="0" w:color="auto"/>
      </w:divBdr>
    </w:div>
    <w:div w:id="727338017">
      <w:bodyDiv w:val="1"/>
      <w:marLeft w:val="0"/>
      <w:marRight w:val="0"/>
      <w:marTop w:val="0"/>
      <w:marBottom w:val="0"/>
      <w:divBdr>
        <w:top w:val="none" w:sz="0" w:space="0" w:color="auto"/>
        <w:left w:val="none" w:sz="0" w:space="0" w:color="auto"/>
        <w:bottom w:val="none" w:sz="0" w:space="0" w:color="auto"/>
        <w:right w:val="none" w:sz="0" w:space="0" w:color="auto"/>
      </w:divBdr>
    </w:div>
    <w:div w:id="730425595">
      <w:bodyDiv w:val="1"/>
      <w:marLeft w:val="0"/>
      <w:marRight w:val="0"/>
      <w:marTop w:val="0"/>
      <w:marBottom w:val="0"/>
      <w:divBdr>
        <w:top w:val="none" w:sz="0" w:space="0" w:color="auto"/>
        <w:left w:val="none" w:sz="0" w:space="0" w:color="auto"/>
        <w:bottom w:val="none" w:sz="0" w:space="0" w:color="auto"/>
        <w:right w:val="none" w:sz="0" w:space="0" w:color="auto"/>
      </w:divBdr>
    </w:div>
    <w:div w:id="734161778">
      <w:bodyDiv w:val="1"/>
      <w:marLeft w:val="0"/>
      <w:marRight w:val="0"/>
      <w:marTop w:val="0"/>
      <w:marBottom w:val="0"/>
      <w:divBdr>
        <w:top w:val="none" w:sz="0" w:space="0" w:color="auto"/>
        <w:left w:val="none" w:sz="0" w:space="0" w:color="auto"/>
        <w:bottom w:val="none" w:sz="0" w:space="0" w:color="auto"/>
        <w:right w:val="none" w:sz="0" w:space="0" w:color="auto"/>
      </w:divBdr>
    </w:div>
    <w:div w:id="744038324">
      <w:bodyDiv w:val="1"/>
      <w:marLeft w:val="0"/>
      <w:marRight w:val="0"/>
      <w:marTop w:val="0"/>
      <w:marBottom w:val="0"/>
      <w:divBdr>
        <w:top w:val="none" w:sz="0" w:space="0" w:color="auto"/>
        <w:left w:val="none" w:sz="0" w:space="0" w:color="auto"/>
        <w:bottom w:val="none" w:sz="0" w:space="0" w:color="auto"/>
        <w:right w:val="none" w:sz="0" w:space="0" w:color="auto"/>
      </w:divBdr>
    </w:div>
    <w:div w:id="750009040">
      <w:bodyDiv w:val="1"/>
      <w:marLeft w:val="0"/>
      <w:marRight w:val="0"/>
      <w:marTop w:val="0"/>
      <w:marBottom w:val="0"/>
      <w:divBdr>
        <w:top w:val="none" w:sz="0" w:space="0" w:color="auto"/>
        <w:left w:val="none" w:sz="0" w:space="0" w:color="auto"/>
        <w:bottom w:val="none" w:sz="0" w:space="0" w:color="auto"/>
        <w:right w:val="none" w:sz="0" w:space="0" w:color="auto"/>
      </w:divBdr>
    </w:div>
    <w:div w:id="751778443">
      <w:bodyDiv w:val="1"/>
      <w:marLeft w:val="0"/>
      <w:marRight w:val="0"/>
      <w:marTop w:val="0"/>
      <w:marBottom w:val="0"/>
      <w:divBdr>
        <w:top w:val="none" w:sz="0" w:space="0" w:color="auto"/>
        <w:left w:val="none" w:sz="0" w:space="0" w:color="auto"/>
        <w:bottom w:val="none" w:sz="0" w:space="0" w:color="auto"/>
        <w:right w:val="none" w:sz="0" w:space="0" w:color="auto"/>
      </w:divBdr>
    </w:div>
    <w:div w:id="759255000">
      <w:bodyDiv w:val="1"/>
      <w:marLeft w:val="0"/>
      <w:marRight w:val="0"/>
      <w:marTop w:val="0"/>
      <w:marBottom w:val="0"/>
      <w:divBdr>
        <w:top w:val="none" w:sz="0" w:space="0" w:color="auto"/>
        <w:left w:val="none" w:sz="0" w:space="0" w:color="auto"/>
        <w:bottom w:val="none" w:sz="0" w:space="0" w:color="auto"/>
        <w:right w:val="none" w:sz="0" w:space="0" w:color="auto"/>
      </w:divBdr>
    </w:div>
    <w:div w:id="766779077">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799030657">
      <w:bodyDiv w:val="1"/>
      <w:marLeft w:val="0"/>
      <w:marRight w:val="0"/>
      <w:marTop w:val="0"/>
      <w:marBottom w:val="0"/>
      <w:divBdr>
        <w:top w:val="none" w:sz="0" w:space="0" w:color="auto"/>
        <w:left w:val="none" w:sz="0" w:space="0" w:color="auto"/>
        <w:bottom w:val="none" w:sz="0" w:space="0" w:color="auto"/>
        <w:right w:val="none" w:sz="0" w:space="0" w:color="auto"/>
      </w:divBdr>
    </w:div>
    <w:div w:id="804586355">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0581859">
      <w:bodyDiv w:val="1"/>
      <w:marLeft w:val="0"/>
      <w:marRight w:val="0"/>
      <w:marTop w:val="0"/>
      <w:marBottom w:val="0"/>
      <w:divBdr>
        <w:top w:val="none" w:sz="0" w:space="0" w:color="auto"/>
        <w:left w:val="none" w:sz="0" w:space="0" w:color="auto"/>
        <w:bottom w:val="none" w:sz="0" w:space="0" w:color="auto"/>
        <w:right w:val="none" w:sz="0" w:space="0" w:color="auto"/>
      </w:divBdr>
    </w:div>
    <w:div w:id="826750987">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35921119">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67136841">
      <w:bodyDiv w:val="1"/>
      <w:marLeft w:val="0"/>
      <w:marRight w:val="0"/>
      <w:marTop w:val="0"/>
      <w:marBottom w:val="0"/>
      <w:divBdr>
        <w:top w:val="none" w:sz="0" w:space="0" w:color="auto"/>
        <w:left w:val="none" w:sz="0" w:space="0" w:color="auto"/>
        <w:bottom w:val="none" w:sz="0" w:space="0" w:color="auto"/>
        <w:right w:val="none" w:sz="0" w:space="0" w:color="auto"/>
      </w:divBdr>
    </w:div>
    <w:div w:id="878518755">
      <w:bodyDiv w:val="1"/>
      <w:marLeft w:val="0"/>
      <w:marRight w:val="0"/>
      <w:marTop w:val="0"/>
      <w:marBottom w:val="0"/>
      <w:divBdr>
        <w:top w:val="none" w:sz="0" w:space="0" w:color="auto"/>
        <w:left w:val="none" w:sz="0" w:space="0" w:color="auto"/>
        <w:bottom w:val="none" w:sz="0" w:space="0" w:color="auto"/>
        <w:right w:val="none" w:sz="0" w:space="0" w:color="auto"/>
      </w:divBdr>
    </w:div>
    <w:div w:id="883172219">
      <w:bodyDiv w:val="1"/>
      <w:marLeft w:val="0"/>
      <w:marRight w:val="0"/>
      <w:marTop w:val="0"/>
      <w:marBottom w:val="0"/>
      <w:divBdr>
        <w:top w:val="none" w:sz="0" w:space="0" w:color="auto"/>
        <w:left w:val="none" w:sz="0" w:space="0" w:color="auto"/>
        <w:bottom w:val="none" w:sz="0" w:space="0" w:color="auto"/>
        <w:right w:val="none" w:sz="0" w:space="0" w:color="auto"/>
      </w:divBdr>
    </w:div>
    <w:div w:id="891036707">
      <w:bodyDiv w:val="1"/>
      <w:marLeft w:val="0"/>
      <w:marRight w:val="0"/>
      <w:marTop w:val="0"/>
      <w:marBottom w:val="0"/>
      <w:divBdr>
        <w:top w:val="none" w:sz="0" w:space="0" w:color="auto"/>
        <w:left w:val="none" w:sz="0" w:space="0" w:color="auto"/>
        <w:bottom w:val="none" w:sz="0" w:space="0" w:color="auto"/>
        <w:right w:val="none" w:sz="0" w:space="0" w:color="auto"/>
      </w:divBdr>
      <w:divsChild>
        <w:div w:id="86776498">
          <w:marLeft w:val="446"/>
          <w:marRight w:val="0"/>
          <w:marTop w:val="0"/>
          <w:marBottom w:val="0"/>
          <w:divBdr>
            <w:top w:val="none" w:sz="0" w:space="0" w:color="auto"/>
            <w:left w:val="none" w:sz="0" w:space="0" w:color="auto"/>
            <w:bottom w:val="none" w:sz="0" w:space="0" w:color="auto"/>
            <w:right w:val="none" w:sz="0" w:space="0" w:color="auto"/>
          </w:divBdr>
        </w:div>
        <w:div w:id="1082676555">
          <w:marLeft w:val="446"/>
          <w:marRight w:val="0"/>
          <w:marTop w:val="0"/>
          <w:marBottom w:val="0"/>
          <w:divBdr>
            <w:top w:val="none" w:sz="0" w:space="0" w:color="auto"/>
            <w:left w:val="none" w:sz="0" w:space="0" w:color="auto"/>
            <w:bottom w:val="none" w:sz="0" w:space="0" w:color="auto"/>
            <w:right w:val="none" w:sz="0" w:space="0" w:color="auto"/>
          </w:divBdr>
        </w:div>
      </w:divsChild>
    </w:div>
    <w:div w:id="892732535">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09999831">
      <w:bodyDiv w:val="1"/>
      <w:marLeft w:val="0"/>
      <w:marRight w:val="0"/>
      <w:marTop w:val="0"/>
      <w:marBottom w:val="0"/>
      <w:divBdr>
        <w:top w:val="none" w:sz="0" w:space="0" w:color="auto"/>
        <w:left w:val="none" w:sz="0" w:space="0" w:color="auto"/>
        <w:bottom w:val="none" w:sz="0" w:space="0" w:color="auto"/>
        <w:right w:val="none" w:sz="0" w:space="0" w:color="auto"/>
      </w:divBdr>
    </w:div>
    <w:div w:id="915363136">
      <w:bodyDiv w:val="1"/>
      <w:marLeft w:val="0"/>
      <w:marRight w:val="0"/>
      <w:marTop w:val="0"/>
      <w:marBottom w:val="0"/>
      <w:divBdr>
        <w:top w:val="none" w:sz="0" w:space="0" w:color="auto"/>
        <w:left w:val="none" w:sz="0" w:space="0" w:color="auto"/>
        <w:bottom w:val="none" w:sz="0" w:space="0" w:color="auto"/>
        <w:right w:val="none" w:sz="0" w:space="0" w:color="auto"/>
      </w:divBdr>
    </w:div>
    <w:div w:id="929200455">
      <w:bodyDiv w:val="1"/>
      <w:marLeft w:val="0"/>
      <w:marRight w:val="0"/>
      <w:marTop w:val="0"/>
      <w:marBottom w:val="0"/>
      <w:divBdr>
        <w:top w:val="none" w:sz="0" w:space="0" w:color="auto"/>
        <w:left w:val="none" w:sz="0" w:space="0" w:color="auto"/>
        <w:bottom w:val="none" w:sz="0" w:space="0" w:color="auto"/>
        <w:right w:val="none" w:sz="0" w:space="0" w:color="auto"/>
      </w:divBdr>
    </w:div>
    <w:div w:id="935017074">
      <w:bodyDiv w:val="1"/>
      <w:marLeft w:val="0"/>
      <w:marRight w:val="0"/>
      <w:marTop w:val="0"/>
      <w:marBottom w:val="0"/>
      <w:divBdr>
        <w:top w:val="none" w:sz="0" w:space="0" w:color="auto"/>
        <w:left w:val="none" w:sz="0" w:space="0" w:color="auto"/>
        <w:bottom w:val="none" w:sz="0" w:space="0" w:color="auto"/>
        <w:right w:val="none" w:sz="0" w:space="0" w:color="auto"/>
      </w:divBdr>
      <w:divsChild>
        <w:div w:id="1149400631">
          <w:marLeft w:val="1699"/>
          <w:marRight w:val="0"/>
          <w:marTop w:val="120"/>
          <w:marBottom w:val="0"/>
          <w:divBdr>
            <w:top w:val="none" w:sz="0" w:space="0" w:color="auto"/>
            <w:left w:val="none" w:sz="0" w:space="0" w:color="auto"/>
            <w:bottom w:val="none" w:sz="0" w:space="0" w:color="auto"/>
            <w:right w:val="none" w:sz="0" w:space="0" w:color="auto"/>
          </w:divBdr>
        </w:div>
        <w:div w:id="1987856762">
          <w:marLeft w:val="1267"/>
          <w:marRight w:val="0"/>
          <w:marTop w:val="180"/>
          <w:marBottom w:val="0"/>
          <w:divBdr>
            <w:top w:val="none" w:sz="0" w:space="0" w:color="auto"/>
            <w:left w:val="none" w:sz="0" w:space="0" w:color="auto"/>
            <w:bottom w:val="none" w:sz="0" w:space="0" w:color="auto"/>
            <w:right w:val="none" w:sz="0" w:space="0" w:color="auto"/>
          </w:divBdr>
        </w:div>
        <w:div w:id="2101438689">
          <w:marLeft w:val="1699"/>
          <w:marRight w:val="0"/>
          <w:marTop w:val="120"/>
          <w:marBottom w:val="0"/>
          <w:divBdr>
            <w:top w:val="none" w:sz="0" w:space="0" w:color="auto"/>
            <w:left w:val="none" w:sz="0" w:space="0" w:color="auto"/>
            <w:bottom w:val="none" w:sz="0" w:space="0" w:color="auto"/>
            <w:right w:val="none" w:sz="0" w:space="0" w:color="auto"/>
          </w:divBdr>
        </w:div>
      </w:divsChild>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43733737">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61309391">
      <w:bodyDiv w:val="1"/>
      <w:marLeft w:val="0"/>
      <w:marRight w:val="0"/>
      <w:marTop w:val="0"/>
      <w:marBottom w:val="0"/>
      <w:divBdr>
        <w:top w:val="none" w:sz="0" w:space="0" w:color="auto"/>
        <w:left w:val="none" w:sz="0" w:space="0" w:color="auto"/>
        <w:bottom w:val="none" w:sz="0" w:space="0" w:color="auto"/>
        <w:right w:val="none" w:sz="0" w:space="0" w:color="auto"/>
      </w:divBdr>
    </w:div>
    <w:div w:id="966856947">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79963773">
      <w:bodyDiv w:val="1"/>
      <w:marLeft w:val="0"/>
      <w:marRight w:val="0"/>
      <w:marTop w:val="0"/>
      <w:marBottom w:val="0"/>
      <w:divBdr>
        <w:top w:val="none" w:sz="0" w:space="0" w:color="auto"/>
        <w:left w:val="none" w:sz="0" w:space="0" w:color="auto"/>
        <w:bottom w:val="none" w:sz="0" w:space="0" w:color="auto"/>
        <w:right w:val="none" w:sz="0" w:space="0" w:color="auto"/>
      </w:divBdr>
    </w:div>
    <w:div w:id="989331985">
      <w:bodyDiv w:val="1"/>
      <w:marLeft w:val="0"/>
      <w:marRight w:val="0"/>
      <w:marTop w:val="0"/>
      <w:marBottom w:val="0"/>
      <w:divBdr>
        <w:top w:val="none" w:sz="0" w:space="0" w:color="auto"/>
        <w:left w:val="none" w:sz="0" w:space="0" w:color="auto"/>
        <w:bottom w:val="none" w:sz="0" w:space="0" w:color="auto"/>
        <w:right w:val="none" w:sz="0" w:space="0" w:color="auto"/>
      </w:divBdr>
    </w:div>
    <w:div w:id="994066459">
      <w:bodyDiv w:val="1"/>
      <w:marLeft w:val="0"/>
      <w:marRight w:val="0"/>
      <w:marTop w:val="0"/>
      <w:marBottom w:val="0"/>
      <w:divBdr>
        <w:top w:val="none" w:sz="0" w:space="0" w:color="auto"/>
        <w:left w:val="none" w:sz="0" w:space="0" w:color="auto"/>
        <w:bottom w:val="none" w:sz="0" w:space="0" w:color="auto"/>
        <w:right w:val="none" w:sz="0" w:space="0" w:color="auto"/>
      </w:divBdr>
    </w:div>
    <w:div w:id="994802423">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16541666">
      <w:bodyDiv w:val="1"/>
      <w:marLeft w:val="0"/>
      <w:marRight w:val="0"/>
      <w:marTop w:val="0"/>
      <w:marBottom w:val="0"/>
      <w:divBdr>
        <w:top w:val="none" w:sz="0" w:space="0" w:color="auto"/>
        <w:left w:val="none" w:sz="0" w:space="0" w:color="auto"/>
        <w:bottom w:val="none" w:sz="0" w:space="0" w:color="auto"/>
        <w:right w:val="none" w:sz="0" w:space="0" w:color="auto"/>
      </w:divBdr>
    </w:div>
    <w:div w:id="1023289387">
      <w:bodyDiv w:val="1"/>
      <w:marLeft w:val="0"/>
      <w:marRight w:val="0"/>
      <w:marTop w:val="0"/>
      <w:marBottom w:val="0"/>
      <w:divBdr>
        <w:top w:val="none" w:sz="0" w:space="0" w:color="auto"/>
        <w:left w:val="none" w:sz="0" w:space="0" w:color="auto"/>
        <w:bottom w:val="none" w:sz="0" w:space="0" w:color="auto"/>
        <w:right w:val="none" w:sz="0" w:space="0" w:color="auto"/>
      </w:divBdr>
    </w:div>
    <w:div w:id="1028677656">
      <w:bodyDiv w:val="1"/>
      <w:marLeft w:val="0"/>
      <w:marRight w:val="0"/>
      <w:marTop w:val="0"/>
      <w:marBottom w:val="0"/>
      <w:divBdr>
        <w:top w:val="none" w:sz="0" w:space="0" w:color="auto"/>
        <w:left w:val="none" w:sz="0" w:space="0" w:color="auto"/>
        <w:bottom w:val="none" w:sz="0" w:space="0" w:color="auto"/>
        <w:right w:val="none" w:sz="0" w:space="0" w:color="auto"/>
      </w:divBdr>
    </w:div>
    <w:div w:id="1031151000">
      <w:bodyDiv w:val="1"/>
      <w:marLeft w:val="0"/>
      <w:marRight w:val="0"/>
      <w:marTop w:val="0"/>
      <w:marBottom w:val="0"/>
      <w:divBdr>
        <w:top w:val="none" w:sz="0" w:space="0" w:color="auto"/>
        <w:left w:val="none" w:sz="0" w:space="0" w:color="auto"/>
        <w:bottom w:val="none" w:sz="0" w:space="0" w:color="auto"/>
        <w:right w:val="none" w:sz="0" w:space="0" w:color="auto"/>
      </w:divBdr>
    </w:div>
    <w:div w:id="1033653274">
      <w:bodyDiv w:val="1"/>
      <w:marLeft w:val="0"/>
      <w:marRight w:val="0"/>
      <w:marTop w:val="0"/>
      <w:marBottom w:val="0"/>
      <w:divBdr>
        <w:top w:val="none" w:sz="0" w:space="0" w:color="auto"/>
        <w:left w:val="none" w:sz="0" w:space="0" w:color="auto"/>
        <w:bottom w:val="none" w:sz="0" w:space="0" w:color="auto"/>
        <w:right w:val="none" w:sz="0" w:space="0" w:color="auto"/>
      </w:divBdr>
      <w:divsChild>
        <w:div w:id="251667882">
          <w:marLeft w:val="1080"/>
          <w:marRight w:val="0"/>
          <w:marTop w:val="100"/>
          <w:marBottom w:val="0"/>
          <w:divBdr>
            <w:top w:val="none" w:sz="0" w:space="0" w:color="auto"/>
            <w:left w:val="none" w:sz="0" w:space="0" w:color="auto"/>
            <w:bottom w:val="none" w:sz="0" w:space="0" w:color="auto"/>
            <w:right w:val="none" w:sz="0" w:space="0" w:color="auto"/>
          </w:divBdr>
        </w:div>
        <w:div w:id="2011639466">
          <w:marLeft w:val="1800"/>
          <w:marRight w:val="0"/>
          <w:marTop w:val="100"/>
          <w:marBottom w:val="0"/>
          <w:divBdr>
            <w:top w:val="none" w:sz="0" w:space="0" w:color="auto"/>
            <w:left w:val="none" w:sz="0" w:space="0" w:color="auto"/>
            <w:bottom w:val="none" w:sz="0" w:space="0" w:color="auto"/>
            <w:right w:val="none" w:sz="0" w:space="0" w:color="auto"/>
          </w:divBdr>
        </w:div>
      </w:divsChild>
    </w:div>
    <w:div w:id="1039167653">
      <w:bodyDiv w:val="1"/>
      <w:marLeft w:val="0"/>
      <w:marRight w:val="0"/>
      <w:marTop w:val="0"/>
      <w:marBottom w:val="0"/>
      <w:divBdr>
        <w:top w:val="none" w:sz="0" w:space="0" w:color="auto"/>
        <w:left w:val="none" w:sz="0" w:space="0" w:color="auto"/>
        <w:bottom w:val="none" w:sz="0" w:space="0" w:color="auto"/>
        <w:right w:val="none" w:sz="0" w:space="0" w:color="auto"/>
      </w:divBdr>
    </w:div>
    <w:div w:id="1039285501">
      <w:bodyDiv w:val="1"/>
      <w:marLeft w:val="0"/>
      <w:marRight w:val="0"/>
      <w:marTop w:val="0"/>
      <w:marBottom w:val="0"/>
      <w:divBdr>
        <w:top w:val="none" w:sz="0" w:space="0" w:color="auto"/>
        <w:left w:val="none" w:sz="0" w:space="0" w:color="auto"/>
        <w:bottom w:val="none" w:sz="0" w:space="0" w:color="auto"/>
        <w:right w:val="none" w:sz="0" w:space="0" w:color="auto"/>
      </w:divBdr>
    </w:div>
    <w:div w:id="1049383555">
      <w:bodyDiv w:val="1"/>
      <w:marLeft w:val="0"/>
      <w:marRight w:val="0"/>
      <w:marTop w:val="0"/>
      <w:marBottom w:val="0"/>
      <w:divBdr>
        <w:top w:val="none" w:sz="0" w:space="0" w:color="auto"/>
        <w:left w:val="none" w:sz="0" w:space="0" w:color="auto"/>
        <w:bottom w:val="none" w:sz="0" w:space="0" w:color="auto"/>
        <w:right w:val="none" w:sz="0" w:space="0" w:color="auto"/>
      </w:divBdr>
    </w:div>
    <w:div w:id="1058019323">
      <w:bodyDiv w:val="1"/>
      <w:marLeft w:val="0"/>
      <w:marRight w:val="0"/>
      <w:marTop w:val="0"/>
      <w:marBottom w:val="0"/>
      <w:divBdr>
        <w:top w:val="none" w:sz="0" w:space="0" w:color="auto"/>
        <w:left w:val="none" w:sz="0" w:space="0" w:color="auto"/>
        <w:bottom w:val="none" w:sz="0" w:space="0" w:color="auto"/>
        <w:right w:val="none" w:sz="0" w:space="0" w:color="auto"/>
      </w:divBdr>
    </w:div>
    <w:div w:id="1059984094">
      <w:bodyDiv w:val="1"/>
      <w:marLeft w:val="0"/>
      <w:marRight w:val="0"/>
      <w:marTop w:val="0"/>
      <w:marBottom w:val="0"/>
      <w:divBdr>
        <w:top w:val="none" w:sz="0" w:space="0" w:color="auto"/>
        <w:left w:val="none" w:sz="0" w:space="0" w:color="auto"/>
        <w:bottom w:val="none" w:sz="0" w:space="0" w:color="auto"/>
        <w:right w:val="none" w:sz="0" w:space="0" w:color="auto"/>
      </w:divBdr>
    </w:div>
    <w:div w:id="1064794543">
      <w:bodyDiv w:val="1"/>
      <w:marLeft w:val="0"/>
      <w:marRight w:val="0"/>
      <w:marTop w:val="0"/>
      <w:marBottom w:val="0"/>
      <w:divBdr>
        <w:top w:val="none" w:sz="0" w:space="0" w:color="auto"/>
        <w:left w:val="none" w:sz="0" w:space="0" w:color="auto"/>
        <w:bottom w:val="none" w:sz="0" w:space="0" w:color="auto"/>
        <w:right w:val="none" w:sz="0" w:space="0" w:color="auto"/>
      </w:divBdr>
    </w:div>
    <w:div w:id="1069109683">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1070725">
      <w:bodyDiv w:val="1"/>
      <w:marLeft w:val="0"/>
      <w:marRight w:val="0"/>
      <w:marTop w:val="0"/>
      <w:marBottom w:val="0"/>
      <w:divBdr>
        <w:top w:val="none" w:sz="0" w:space="0" w:color="auto"/>
        <w:left w:val="none" w:sz="0" w:space="0" w:color="auto"/>
        <w:bottom w:val="none" w:sz="0" w:space="0" w:color="auto"/>
        <w:right w:val="none" w:sz="0" w:space="0" w:color="auto"/>
      </w:divBdr>
    </w:div>
    <w:div w:id="1129544194">
      <w:bodyDiv w:val="1"/>
      <w:marLeft w:val="0"/>
      <w:marRight w:val="0"/>
      <w:marTop w:val="0"/>
      <w:marBottom w:val="0"/>
      <w:divBdr>
        <w:top w:val="none" w:sz="0" w:space="0" w:color="auto"/>
        <w:left w:val="none" w:sz="0" w:space="0" w:color="auto"/>
        <w:bottom w:val="none" w:sz="0" w:space="0" w:color="auto"/>
        <w:right w:val="none" w:sz="0" w:space="0" w:color="auto"/>
      </w:divBdr>
    </w:div>
    <w:div w:id="1148085668">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56846455">
      <w:bodyDiv w:val="1"/>
      <w:marLeft w:val="0"/>
      <w:marRight w:val="0"/>
      <w:marTop w:val="0"/>
      <w:marBottom w:val="0"/>
      <w:divBdr>
        <w:top w:val="none" w:sz="0" w:space="0" w:color="auto"/>
        <w:left w:val="none" w:sz="0" w:space="0" w:color="auto"/>
        <w:bottom w:val="none" w:sz="0" w:space="0" w:color="auto"/>
        <w:right w:val="none" w:sz="0" w:space="0" w:color="auto"/>
      </w:divBdr>
    </w:div>
    <w:div w:id="1157111697">
      <w:bodyDiv w:val="1"/>
      <w:marLeft w:val="0"/>
      <w:marRight w:val="0"/>
      <w:marTop w:val="0"/>
      <w:marBottom w:val="0"/>
      <w:divBdr>
        <w:top w:val="none" w:sz="0" w:space="0" w:color="auto"/>
        <w:left w:val="none" w:sz="0" w:space="0" w:color="auto"/>
        <w:bottom w:val="none" w:sz="0" w:space="0" w:color="auto"/>
        <w:right w:val="none" w:sz="0" w:space="0" w:color="auto"/>
      </w:divBdr>
    </w:div>
    <w:div w:id="1160342441">
      <w:bodyDiv w:val="1"/>
      <w:marLeft w:val="0"/>
      <w:marRight w:val="0"/>
      <w:marTop w:val="0"/>
      <w:marBottom w:val="0"/>
      <w:divBdr>
        <w:top w:val="none" w:sz="0" w:space="0" w:color="auto"/>
        <w:left w:val="none" w:sz="0" w:space="0" w:color="auto"/>
        <w:bottom w:val="none" w:sz="0" w:space="0" w:color="auto"/>
        <w:right w:val="none" w:sz="0" w:space="0" w:color="auto"/>
      </w:divBdr>
    </w:div>
    <w:div w:id="1162966754">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179320477">
      <w:bodyDiv w:val="1"/>
      <w:marLeft w:val="0"/>
      <w:marRight w:val="0"/>
      <w:marTop w:val="0"/>
      <w:marBottom w:val="0"/>
      <w:divBdr>
        <w:top w:val="none" w:sz="0" w:space="0" w:color="auto"/>
        <w:left w:val="none" w:sz="0" w:space="0" w:color="auto"/>
        <w:bottom w:val="none" w:sz="0" w:space="0" w:color="auto"/>
        <w:right w:val="none" w:sz="0" w:space="0" w:color="auto"/>
      </w:divBdr>
    </w:div>
    <w:div w:id="1188986677">
      <w:bodyDiv w:val="1"/>
      <w:marLeft w:val="0"/>
      <w:marRight w:val="0"/>
      <w:marTop w:val="0"/>
      <w:marBottom w:val="0"/>
      <w:divBdr>
        <w:top w:val="none" w:sz="0" w:space="0" w:color="auto"/>
        <w:left w:val="none" w:sz="0" w:space="0" w:color="auto"/>
        <w:bottom w:val="none" w:sz="0" w:space="0" w:color="auto"/>
        <w:right w:val="none" w:sz="0" w:space="0" w:color="auto"/>
      </w:divBdr>
    </w:div>
    <w:div w:id="1203517310">
      <w:bodyDiv w:val="1"/>
      <w:marLeft w:val="0"/>
      <w:marRight w:val="0"/>
      <w:marTop w:val="0"/>
      <w:marBottom w:val="0"/>
      <w:divBdr>
        <w:top w:val="none" w:sz="0" w:space="0" w:color="auto"/>
        <w:left w:val="none" w:sz="0" w:space="0" w:color="auto"/>
        <w:bottom w:val="none" w:sz="0" w:space="0" w:color="auto"/>
        <w:right w:val="none" w:sz="0" w:space="0" w:color="auto"/>
      </w:divBdr>
    </w:div>
    <w:div w:id="1203863121">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20625678">
      <w:bodyDiv w:val="1"/>
      <w:marLeft w:val="0"/>
      <w:marRight w:val="0"/>
      <w:marTop w:val="0"/>
      <w:marBottom w:val="0"/>
      <w:divBdr>
        <w:top w:val="none" w:sz="0" w:space="0" w:color="auto"/>
        <w:left w:val="none" w:sz="0" w:space="0" w:color="auto"/>
        <w:bottom w:val="none" w:sz="0" w:space="0" w:color="auto"/>
        <w:right w:val="none" w:sz="0" w:space="0" w:color="auto"/>
      </w:divBdr>
    </w:div>
    <w:div w:id="1222132525">
      <w:bodyDiv w:val="1"/>
      <w:marLeft w:val="0"/>
      <w:marRight w:val="0"/>
      <w:marTop w:val="0"/>
      <w:marBottom w:val="0"/>
      <w:divBdr>
        <w:top w:val="none" w:sz="0" w:space="0" w:color="auto"/>
        <w:left w:val="none" w:sz="0" w:space="0" w:color="auto"/>
        <w:bottom w:val="none" w:sz="0" w:space="0" w:color="auto"/>
        <w:right w:val="none" w:sz="0" w:space="0" w:color="auto"/>
      </w:divBdr>
    </w:div>
    <w:div w:id="1222594977">
      <w:bodyDiv w:val="1"/>
      <w:marLeft w:val="0"/>
      <w:marRight w:val="0"/>
      <w:marTop w:val="0"/>
      <w:marBottom w:val="0"/>
      <w:divBdr>
        <w:top w:val="none" w:sz="0" w:space="0" w:color="auto"/>
        <w:left w:val="none" w:sz="0" w:space="0" w:color="auto"/>
        <w:bottom w:val="none" w:sz="0" w:space="0" w:color="auto"/>
        <w:right w:val="none" w:sz="0" w:space="0" w:color="auto"/>
      </w:divBdr>
    </w:div>
    <w:div w:id="1227302123">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34048385">
      <w:bodyDiv w:val="1"/>
      <w:marLeft w:val="0"/>
      <w:marRight w:val="0"/>
      <w:marTop w:val="0"/>
      <w:marBottom w:val="0"/>
      <w:divBdr>
        <w:top w:val="none" w:sz="0" w:space="0" w:color="auto"/>
        <w:left w:val="none" w:sz="0" w:space="0" w:color="auto"/>
        <w:bottom w:val="none" w:sz="0" w:space="0" w:color="auto"/>
        <w:right w:val="none" w:sz="0" w:space="0" w:color="auto"/>
      </w:divBdr>
    </w:div>
    <w:div w:id="1239363775">
      <w:bodyDiv w:val="1"/>
      <w:marLeft w:val="0"/>
      <w:marRight w:val="0"/>
      <w:marTop w:val="0"/>
      <w:marBottom w:val="0"/>
      <w:divBdr>
        <w:top w:val="none" w:sz="0" w:space="0" w:color="auto"/>
        <w:left w:val="none" w:sz="0" w:space="0" w:color="auto"/>
        <w:bottom w:val="none" w:sz="0" w:space="0" w:color="auto"/>
        <w:right w:val="none" w:sz="0" w:space="0" w:color="auto"/>
      </w:divBdr>
    </w:div>
    <w:div w:id="1244757543">
      <w:bodyDiv w:val="1"/>
      <w:marLeft w:val="0"/>
      <w:marRight w:val="0"/>
      <w:marTop w:val="0"/>
      <w:marBottom w:val="0"/>
      <w:divBdr>
        <w:top w:val="none" w:sz="0" w:space="0" w:color="auto"/>
        <w:left w:val="none" w:sz="0" w:space="0" w:color="auto"/>
        <w:bottom w:val="none" w:sz="0" w:space="0" w:color="auto"/>
        <w:right w:val="none" w:sz="0" w:space="0" w:color="auto"/>
      </w:divBdr>
    </w:div>
    <w:div w:id="1248223924">
      <w:bodyDiv w:val="1"/>
      <w:marLeft w:val="0"/>
      <w:marRight w:val="0"/>
      <w:marTop w:val="0"/>
      <w:marBottom w:val="0"/>
      <w:divBdr>
        <w:top w:val="none" w:sz="0" w:space="0" w:color="auto"/>
        <w:left w:val="none" w:sz="0" w:space="0" w:color="auto"/>
        <w:bottom w:val="none" w:sz="0" w:space="0" w:color="auto"/>
        <w:right w:val="none" w:sz="0" w:space="0" w:color="auto"/>
      </w:divBdr>
    </w:div>
    <w:div w:id="1248464835">
      <w:bodyDiv w:val="1"/>
      <w:marLeft w:val="0"/>
      <w:marRight w:val="0"/>
      <w:marTop w:val="0"/>
      <w:marBottom w:val="0"/>
      <w:divBdr>
        <w:top w:val="none" w:sz="0" w:space="0" w:color="auto"/>
        <w:left w:val="none" w:sz="0" w:space="0" w:color="auto"/>
        <w:bottom w:val="none" w:sz="0" w:space="0" w:color="auto"/>
        <w:right w:val="none" w:sz="0" w:space="0" w:color="auto"/>
      </w:divBdr>
    </w:div>
    <w:div w:id="1251891655">
      <w:bodyDiv w:val="1"/>
      <w:marLeft w:val="0"/>
      <w:marRight w:val="0"/>
      <w:marTop w:val="0"/>
      <w:marBottom w:val="0"/>
      <w:divBdr>
        <w:top w:val="none" w:sz="0" w:space="0" w:color="auto"/>
        <w:left w:val="none" w:sz="0" w:space="0" w:color="auto"/>
        <w:bottom w:val="none" w:sz="0" w:space="0" w:color="auto"/>
        <w:right w:val="none" w:sz="0" w:space="0" w:color="auto"/>
      </w:divBdr>
    </w:div>
    <w:div w:id="1252466838">
      <w:bodyDiv w:val="1"/>
      <w:marLeft w:val="0"/>
      <w:marRight w:val="0"/>
      <w:marTop w:val="0"/>
      <w:marBottom w:val="0"/>
      <w:divBdr>
        <w:top w:val="none" w:sz="0" w:space="0" w:color="auto"/>
        <w:left w:val="none" w:sz="0" w:space="0" w:color="auto"/>
        <w:bottom w:val="none" w:sz="0" w:space="0" w:color="auto"/>
        <w:right w:val="none" w:sz="0" w:space="0" w:color="auto"/>
      </w:divBdr>
    </w:div>
    <w:div w:id="1255630231">
      <w:bodyDiv w:val="1"/>
      <w:marLeft w:val="0"/>
      <w:marRight w:val="0"/>
      <w:marTop w:val="0"/>
      <w:marBottom w:val="0"/>
      <w:divBdr>
        <w:top w:val="none" w:sz="0" w:space="0" w:color="auto"/>
        <w:left w:val="none" w:sz="0" w:space="0" w:color="auto"/>
        <w:bottom w:val="none" w:sz="0" w:space="0" w:color="auto"/>
        <w:right w:val="none" w:sz="0" w:space="0" w:color="auto"/>
      </w:divBdr>
    </w:div>
    <w:div w:id="1257709764">
      <w:bodyDiv w:val="1"/>
      <w:marLeft w:val="0"/>
      <w:marRight w:val="0"/>
      <w:marTop w:val="0"/>
      <w:marBottom w:val="0"/>
      <w:divBdr>
        <w:top w:val="none" w:sz="0" w:space="0" w:color="auto"/>
        <w:left w:val="none" w:sz="0" w:space="0" w:color="auto"/>
        <w:bottom w:val="none" w:sz="0" w:space="0" w:color="auto"/>
        <w:right w:val="none" w:sz="0" w:space="0" w:color="auto"/>
      </w:divBdr>
    </w:div>
    <w:div w:id="1268268397">
      <w:bodyDiv w:val="1"/>
      <w:marLeft w:val="0"/>
      <w:marRight w:val="0"/>
      <w:marTop w:val="0"/>
      <w:marBottom w:val="0"/>
      <w:divBdr>
        <w:top w:val="none" w:sz="0" w:space="0" w:color="auto"/>
        <w:left w:val="none" w:sz="0" w:space="0" w:color="auto"/>
        <w:bottom w:val="none" w:sz="0" w:space="0" w:color="auto"/>
        <w:right w:val="none" w:sz="0" w:space="0" w:color="auto"/>
      </w:divBdr>
    </w:div>
    <w:div w:id="1295481097">
      <w:bodyDiv w:val="1"/>
      <w:marLeft w:val="0"/>
      <w:marRight w:val="0"/>
      <w:marTop w:val="0"/>
      <w:marBottom w:val="0"/>
      <w:divBdr>
        <w:top w:val="none" w:sz="0" w:space="0" w:color="auto"/>
        <w:left w:val="none" w:sz="0" w:space="0" w:color="auto"/>
        <w:bottom w:val="none" w:sz="0" w:space="0" w:color="auto"/>
        <w:right w:val="none" w:sz="0" w:space="0" w:color="auto"/>
      </w:divBdr>
    </w:div>
    <w:div w:id="1298146407">
      <w:bodyDiv w:val="1"/>
      <w:marLeft w:val="0"/>
      <w:marRight w:val="0"/>
      <w:marTop w:val="0"/>
      <w:marBottom w:val="0"/>
      <w:divBdr>
        <w:top w:val="none" w:sz="0" w:space="0" w:color="auto"/>
        <w:left w:val="none" w:sz="0" w:space="0" w:color="auto"/>
        <w:bottom w:val="none" w:sz="0" w:space="0" w:color="auto"/>
        <w:right w:val="none" w:sz="0" w:space="0" w:color="auto"/>
      </w:divBdr>
    </w:div>
    <w:div w:id="1299796215">
      <w:bodyDiv w:val="1"/>
      <w:marLeft w:val="0"/>
      <w:marRight w:val="0"/>
      <w:marTop w:val="0"/>
      <w:marBottom w:val="0"/>
      <w:divBdr>
        <w:top w:val="none" w:sz="0" w:space="0" w:color="auto"/>
        <w:left w:val="none" w:sz="0" w:space="0" w:color="auto"/>
        <w:bottom w:val="none" w:sz="0" w:space="0" w:color="auto"/>
        <w:right w:val="none" w:sz="0" w:space="0" w:color="auto"/>
      </w:divBdr>
    </w:div>
    <w:div w:id="130885194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12323405">
      <w:bodyDiv w:val="1"/>
      <w:marLeft w:val="0"/>
      <w:marRight w:val="0"/>
      <w:marTop w:val="0"/>
      <w:marBottom w:val="0"/>
      <w:divBdr>
        <w:top w:val="none" w:sz="0" w:space="0" w:color="auto"/>
        <w:left w:val="none" w:sz="0" w:space="0" w:color="auto"/>
        <w:bottom w:val="none" w:sz="0" w:space="0" w:color="auto"/>
        <w:right w:val="none" w:sz="0" w:space="0" w:color="auto"/>
      </w:divBdr>
      <w:divsChild>
        <w:div w:id="875852065">
          <w:marLeft w:val="446"/>
          <w:marRight w:val="0"/>
          <w:marTop w:val="0"/>
          <w:marBottom w:val="0"/>
          <w:divBdr>
            <w:top w:val="none" w:sz="0" w:space="0" w:color="auto"/>
            <w:left w:val="none" w:sz="0" w:space="0" w:color="auto"/>
            <w:bottom w:val="none" w:sz="0" w:space="0" w:color="auto"/>
            <w:right w:val="none" w:sz="0" w:space="0" w:color="auto"/>
          </w:divBdr>
        </w:div>
        <w:div w:id="2030981535">
          <w:marLeft w:val="1166"/>
          <w:marRight w:val="0"/>
          <w:marTop w:val="0"/>
          <w:marBottom w:val="0"/>
          <w:divBdr>
            <w:top w:val="none" w:sz="0" w:space="0" w:color="auto"/>
            <w:left w:val="none" w:sz="0" w:space="0" w:color="auto"/>
            <w:bottom w:val="none" w:sz="0" w:space="0" w:color="auto"/>
            <w:right w:val="none" w:sz="0" w:space="0" w:color="auto"/>
          </w:divBdr>
        </w:div>
      </w:divsChild>
    </w:div>
    <w:div w:id="1320420703">
      <w:bodyDiv w:val="1"/>
      <w:marLeft w:val="0"/>
      <w:marRight w:val="0"/>
      <w:marTop w:val="0"/>
      <w:marBottom w:val="0"/>
      <w:divBdr>
        <w:top w:val="none" w:sz="0" w:space="0" w:color="auto"/>
        <w:left w:val="none" w:sz="0" w:space="0" w:color="auto"/>
        <w:bottom w:val="none" w:sz="0" w:space="0" w:color="auto"/>
        <w:right w:val="none" w:sz="0" w:space="0" w:color="auto"/>
      </w:divBdr>
    </w:div>
    <w:div w:id="1320426584">
      <w:bodyDiv w:val="1"/>
      <w:marLeft w:val="0"/>
      <w:marRight w:val="0"/>
      <w:marTop w:val="0"/>
      <w:marBottom w:val="0"/>
      <w:divBdr>
        <w:top w:val="none" w:sz="0" w:space="0" w:color="auto"/>
        <w:left w:val="none" w:sz="0" w:space="0" w:color="auto"/>
        <w:bottom w:val="none" w:sz="0" w:space="0" w:color="auto"/>
        <w:right w:val="none" w:sz="0" w:space="0" w:color="auto"/>
      </w:divBdr>
    </w:div>
    <w:div w:id="1328821607">
      <w:bodyDiv w:val="1"/>
      <w:marLeft w:val="0"/>
      <w:marRight w:val="0"/>
      <w:marTop w:val="0"/>
      <w:marBottom w:val="0"/>
      <w:divBdr>
        <w:top w:val="none" w:sz="0" w:space="0" w:color="auto"/>
        <w:left w:val="none" w:sz="0" w:space="0" w:color="auto"/>
        <w:bottom w:val="none" w:sz="0" w:space="0" w:color="auto"/>
        <w:right w:val="none" w:sz="0" w:space="0" w:color="auto"/>
      </w:divBdr>
    </w:div>
    <w:div w:id="1334796772">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48483427">
      <w:bodyDiv w:val="1"/>
      <w:marLeft w:val="0"/>
      <w:marRight w:val="0"/>
      <w:marTop w:val="0"/>
      <w:marBottom w:val="0"/>
      <w:divBdr>
        <w:top w:val="none" w:sz="0" w:space="0" w:color="auto"/>
        <w:left w:val="none" w:sz="0" w:space="0" w:color="auto"/>
        <w:bottom w:val="none" w:sz="0" w:space="0" w:color="auto"/>
        <w:right w:val="none" w:sz="0" w:space="0" w:color="auto"/>
      </w:divBdr>
    </w:div>
    <w:div w:id="1359310903">
      <w:bodyDiv w:val="1"/>
      <w:marLeft w:val="0"/>
      <w:marRight w:val="0"/>
      <w:marTop w:val="0"/>
      <w:marBottom w:val="0"/>
      <w:divBdr>
        <w:top w:val="none" w:sz="0" w:space="0" w:color="auto"/>
        <w:left w:val="none" w:sz="0" w:space="0" w:color="auto"/>
        <w:bottom w:val="none" w:sz="0" w:space="0" w:color="auto"/>
        <w:right w:val="none" w:sz="0" w:space="0" w:color="auto"/>
      </w:divBdr>
    </w:div>
    <w:div w:id="1362826157">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5401483">
      <w:bodyDiv w:val="1"/>
      <w:marLeft w:val="0"/>
      <w:marRight w:val="0"/>
      <w:marTop w:val="0"/>
      <w:marBottom w:val="0"/>
      <w:divBdr>
        <w:top w:val="none" w:sz="0" w:space="0" w:color="auto"/>
        <w:left w:val="none" w:sz="0" w:space="0" w:color="auto"/>
        <w:bottom w:val="none" w:sz="0" w:space="0" w:color="auto"/>
        <w:right w:val="none" w:sz="0" w:space="0" w:color="auto"/>
      </w:divBdr>
    </w:div>
    <w:div w:id="1374815560">
      <w:bodyDiv w:val="1"/>
      <w:marLeft w:val="0"/>
      <w:marRight w:val="0"/>
      <w:marTop w:val="0"/>
      <w:marBottom w:val="0"/>
      <w:divBdr>
        <w:top w:val="none" w:sz="0" w:space="0" w:color="auto"/>
        <w:left w:val="none" w:sz="0" w:space="0" w:color="auto"/>
        <w:bottom w:val="none" w:sz="0" w:space="0" w:color="auto"/>
        <w:right w:val="none" w:sz="0" w:space="0" w:color="auto"/>
      </w:divBdr>
    </w:div>
    <w:div w:id="1375157875">
      <w:bodyDiv w:val="1"/>
      <w:marLeft w:val="0"/>
      <w:marRight w:val="0"/>
      <w:marTop w:val="0"/>
      <w:marBottom w:val="0"/>
      <w:divBdr>
        <w:top w:val="none" w:sz="0" w:space="0" w:color="auto"/>
        <w:left w:val="none" w:sz="0" w:space="0" w:color="auto"/>
        <w:bottom w:val="none" w:sz="0" w:space="0" w:color="auto"/>
        <w:right w:val="none" w:sz="0" w:space="0" w:color="auto"/>
      </w:divBdr>
    </w:div>
    <w:div w:id="1379862684">
      <w:bodyDiv w:val="1"/>
      <w:marLeft w:val="0"/>
      <w:marRight w:val="0"/>
      <w:marTop w:val="0"/>
      <w:marBottom w:val="0"/>
      <w:divBdr>
        <w:top w:val="none" w:sz="0" w:space="0" w:color="auto"/>
        <w:left w:val="none" w:sz="0" w:space="0" w:color="auto"/>
        <w:bottom w:val="none" w:sz="0" w:space="0" w:color="auto"/>
        <w:right w:val="none" w:sz="0" w:space="0" w:color="auto"/>
      </w:divBdr>
    </w:div>
    <w:div w:id="1396658771">
      <w:bodyDiv w:val="1"/>
      <w:marLeft w:val="0"/>
      <w:marRight w:val="0"/>
      <w:marTop w:val="0"/>
      <w:marBottom w:val="0"/>
      <w:divBdr>
        <w:top w:val="none" w:sz="0" w:space="0" w:color="auto"/>
        <w:left w:val="none" w:sz="0" w:space="0" w:color="auto"/>
        <w:bottom w:val="none" w:sz="0" w:space="0" w:color="auto"/>
        <w:right w:val="none" w:sz="0" w:space="0" w:color="auto"/>
      </w:divBdr>
    </w:div>
    <w:div w:id="1413745558">
      <w:bodyDiv w:val="1"/>
      <w:marLeft w:val="0"/>
      <w:marRight w:val="0"/>
      <w:marTop w:val="0"/>
      <w:marBottom w:val="0"/>
      <w:divBdr>
        <w:top w:val="none" w:sz="0" w:space="0" w:color="auto"/>
        <w:left w:val="none" w:sz="0" w:space="0" w:color="auto"/>
        <w:bottom w:val="none" w:sz="0" w:space="0" w:color="auto"/>
        <w:right w:val="none" w:sz="0" w:space="0" w:color="auto"/>
      </w:divBdr>
    </w:div>
    <w:div w:id="1414469253">
      <w:bodyDiv w:val="1"/>
      <w:marLeft w:val="0"/>
      <w:marRight w:val="0"/>
      <w:marTop w:val="0"/>
      <w:marBottom w:val="0"/>
      <w:divBdr>
        <w:top w:val="none" w:sz="0" w:space="0" w:color="auto"/>
        <w:left w:val="none" w:sz="0" w:space="0" w:color="auto"/>
        <w:bottom w:val="none" w:sz="0" w:space="0" w:color="auto"/>
        <w:right w:val="none" w:sz="0" w:space="0" w:color="auto"/>
      </w:divBdr>
    </w:div>
    <w:div w:id="1417243552">
      <w:bodyDiv w:val="1"/>
      <w:marLeft w:val="0"/>
      <w:marRight w:val="0"/>
      <w:marTop w:val="0"/>
      <w:marBottom w:val="0"/>
      <w:divBdr>
        <w:top w:val="none" w:sz="0" w:space="0" w:color="auto"/>
        <w:left w:val="none" w:sz="0" w:space="0" w:color="auto"/>
        <w:bottom w:val="none" w:sz="0" w:space="0" w:color="auto"/>
        <w:right w:val="none" w:sz="0" w:space="0" w:color="auto"/>
      </w:divBdr>
    </w:div>
    <w:div w:id="1425954739">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43455601">
      <w:bodyDiv w:val="1"/>
      <w:marLeft w:val="0"/>
      <w:marRight w:val="0"/>
      <w:marTop w:val="0"/>
      <w:marBottom w:val="0"/>
      <w:divBdr>
        <w:top w:val="none" w:sz="0" w:space="0" w:color="auto"/>
        <w:left w:val="none" w:sz="0" w:space="0" w:color="auto"/>
        <w:bottom w:val="none" w:sz="0" w:space="0" w:color="auto"/>
        <w:right w:val="none" w:sz="0" w:space="0" w:color="auto"/>
      </w:divBdr>
    </w:div>
    <w:div w:id="1446149736">
      <w:bodyDiv w:val="1"/>
      <w:marLeft w:val="0"/>
      <w:marRight w:val="0"/>
      <w:marTop w:val="0"/>
      <w:marBottom w:val="0"/>
      <w:divBdr>
        <w:top w:val="none" w:sz="0" w:space="0" w:color="auto"/>
        <w:left w:val="none" w:sz="0" w:space="0" w:color="auto"/>
        <w:bottom w:val="none" w:sz="0" w:space="0" w:color="auto"/>
        <w:right w:val="none" w:sz="0" w:space="0" w:color="auto"/>
      </w:divBdr>
    </w:div>
    <w:div w:id="1447895569">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7641081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89664184">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0390279">
      <w:bodyDiv w:val="1"/>
      <w:marLeft w:val="0"/>
      <w:marRight w:val="0"/>
      <w:marTop w:val="0"/>
      <w:marBottom w:val="0"/>
      <w:divBdr>
        <w:top w:val="none" w:sz="0" w:space="0" w:color="auto"/>
        <w:left w:val="none" w:sz="0" w:space="0" w:color="auto"/>
        <w:bottom w:val="none" w:sz="0" w:space="0" w:color="auto"/>
        <w:right w:val="none" w:sz="0" w:space="0" w:color="auto"/>
      </w:divBdr>
    </w:div>
    <w:div w:id="1506626769">
      <w:bodyDiv w:val="1"/>
      <w:marLeft w:val="0"/>
      <w:marRight w:val="0"/>
      <w:marTop w:val="0"/>
      <w:marBottom w:val="0"/>
      <w:divBdr>
        <w:top w:val="none" w:sz="0" w:space="0" w:color="auto"/>
        <w:left w:val="none" w:sz="0" w:space="0" w:color="auto"/>
        <w:bottom w:val="none" w:sz="0" w:space="0" w:color="auto"/>
        <w:right w:val="none" w:sz="0" w:space="0" w:color="auto"/>
      </w:divBdr>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14031292">
      <w:bodyDiv w:val="1"/>
      <w:marLeft w:val="0"/>
      <w:marRight w:val="0"/>
      <w:marTop w:val="0"/>
      <w:marBottom w:val="0"/>
      <w:divBdr>
        <w:top w:val="none" w:sz="0" w:space="0" w:color="auto"/>
        <w:left w:val="none" w:sz="0" w:space="0" w:color="auto"/>
        <w:bottom w:val="none" w:sz="0" w:space="0" w:color="auto"/>
        <w:right w:val="none" w:sz="0" w:space="0" w:color="auto"/>
      </w:divBdr>
    </w:div>
    <w:div w:id="1521046331">
      <w:bodyDiv w:val="1"/>
      <w:marLeft w:val="0"/>
      <w:marRight w:val="0"/>
      <w:marTop w:val="0"/>
      <w:marBottom w:val="0"/>
      <w:divBdr>
        <w:top w:val="none" w:sz="0" w:space="0" w:color="auto"/>
        <w:left w:val="none" w:sz="0" w:space="0" w:color="auto"/>
        <w:bottom w:val="none" w:sz="0" w:space="0" w:color="auto"/>
        <w:right w:val="none" w:sz="0" w:space="0" w:color="auto"/>
      </w:divBdr>
    </w:div>
    <w:div w:id="1523519859">
      <w:bodyDiv w:val="1"/>
      <w:marLeft w:val="0"/>
      <w:marRight w:val="0"/>
      <w:marTop w:val="0"/>
      <w:marBottom w:val="0"/>
      <w:divBdr>
        <w:top w:val="none" w:sz="0" w:space="0" w:color="auto"/>
        <w:left w:val="none" w:sz="0" w:space="0" w:color="auto"/>
        <w:bottom w:val="none" w:sz="0" w:space="0" w:color="auto"/>
        <w:right w:val="none" w:sz="0" w:space="0" w:color="auto"/>
      </w:divBdr>
    </w:div>
    <w:div w:id="1525754241">
      <w:bodyDiv w:val="1"/>
      <w:marLeft w:val="0"/>
      <w:marRight w:val="0"/>
      <w:marTop w:val="0"/>
      <w:marBottom w:val="0"/>
      <w:divBdr>
        <w:top w:val="none" w:sz="0" w:space="0" w:color="auto"/>
        <w:left w:val="none" w:sz="0" w:space="0" w:color="auto"/>
        <w:bottom w:val="none" w:sz="0" w:space="0" w:color="auto"/>
        <w:right w:val="none" w:sz="0" w:space="0" w:color="auto"/>
      </w:divBdr>
    </w:div>
    <w:div w:id="1529611152">
      <w:bodyDiv w:val="1"/>
      <w:marLeft w:val="0"/>
      <w:marRight w:val="0"/>
      <w:marTop w:val="0"/>
      <w:marBottom w:val="0"/>
      <w:divBdr>
        <w:top w:val="none" w:sz="0" w:space="0" w:color="auto"/>
        <w:left w:val="none" w:sz="0" w:space="0" w:color="auto"/>
        <w:bottom w:val="none" w:sz="0" w:space="0" w:color="auto"/>
        <w:right w:val="none" w:sz="0" w:space="0" w:color="auto"/>
      </w:divBdr>
    </w:div>
    <w:div w:id="1531455767">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44901419">
      <w:bodyDiv w:val="1"/>
      <w:marLeft w:val="0"/>
      <w:marRight w:val="0"/>
      <w:marTop w:val="0"/>
      <w:marBottom w:val="0"/>
      <w:divBdr>
        <w:top w:val="none" w:sz="0" w:space="0" w:color="auto"/>
        <w:left w:val="none" w:sz="0" w:space="0" w:color="auto"/>
        <w:bottom w:val="none" w:sz="0" w:space="0" w:color="auto"/>
        <w:right w:val="none" w:sz="0" w:space="0" w:color="auto"/>
      </w:divBdr>
    </w:div>
    <w:div w:id="1548298678">
      <w:bodyDiv w:val="1"/>
      <w:marLeft w:val="0"/>
      <w:marRight w:val="0"/>
      <w:marTop w:val="0"/>
      <w:marBottom w:val="0"/>
      <w:divBdr>
        <w:top w:val="none" w:sz="0" w:space="0" w:color="auto"/>
        <w:left w:val="none" w:sz="0" w:space="0" w:color="auto"/>
        <w:bottom w:val="none" w:sz="0" w:space="0" w:color="auto"/>
        <w:right w:val="none" w:sz="0" w:space="0" w:color="auto"/>
      </w:divBdr>
    </w:div>
    <w:div w:id="1550608254">
      <w:bodyDiv w:val="1"/>
      <w:marLeft w:val="0"/>
      <w:marRight w:val="0"/>
      <w:marTop w:val="0"/>
      <w:marBottom w:val="0"/>
      <w:divBdr>
        <w:top w:val="none" w:sz="0" w:space="0" w:color="auto"/>
        <w:left w:val="none" w:sz="0" w:space="0" w:color="auto"/>
        <w:bottom w:val="none" w:sz="0" w:space="0" w:color="auto"/>
        <w:right w:val="none" w:sz="0" w:space="0" w:color="auto"/>
      </w:divBdr>
    </w:div>
    <w:div w:id="1559248249">
      <w:bodyDiv w:val="1"/>
      <w:marLeft w:val="0"/>
      <w:marRight w:val="0"/>
      <w:marTop w:val="0"/>
      <w:marBottom w:val="0"/>
      <w:divBdr>
        <w:top w:val="none" w:sz="0" w:space="0" w:color="auto"/>
        <w:left w:val="none" w:sz="0" w:space="0" w:color="auto"/>
        <w:bottom w:val="none" w:sz="0" w:space="0" w:color="auto"/>
        <w:right w:val="none" w:sz="0" w:space="0" w:color="auto"/>
      </w:divBdr>
    </w:div>
    <w:div w:id="1559854079">
      <w:bodyDiv w:val="1"/>
      <w:marLeft w:val="0"/>
      <w:marRight w:val="0"/>
      <w:marTop w:val="0"/>
      <w:marBottom w:val="0"/>
      <w:divBdr>
        <w:top w:val="none" w:sz="0" w:space="0" w:color="auto"/>
        <w:left w:val="none" w:sz="0" w:space="0" w:color="auto"/>
        <w:bottom w:val="none" w:sz="0" w:space="0" w:color="auto"/>
        <w:right w:val="none" w:sz="0" w:space="0" w:color="auto"/>
      </w:divBdr>
    </w:div>
    <w:div w:id="1565481669">
      <w:bodyDiv w:val="1"/>
      <w:marLeft w:val="0"/>
      <w:marRight w:val="0"/>
      <w:marTop w:val="0"/>
      <w:marBottom w:val="0"/>
      <w:divBdr>
        <w:top w:val="none" w:sz="0" w:space="0" w:color="auto"/>
        <w:left w:val="none" w:sz="0" w:space="0" w:color="auto"/>
        <w:bottom w:val="none" w:sz="0" w:space="0" w:color="auto"/>
        <w:right w:val="none" w:sz="0" w:space="0" w:color="auto"/>
      </w:divBdr>
    </w:div>
    <w:div w:id="1565989334">
      <w:bodyDiv w:val="1"/>
      <w:marLeft w:val="0"/>
      <w:marRight w:val="0"/>
      <w:marTop w:val="0"/>
      <w:marBottom w:val="0"/>
      <w:divBdr>
        <w:top w:val="none" w:sz="0" w:space="0" w:color="auto"/>
        <w:left w:val="none" w:sz="0" w:space="0" w:color="auto"/>
        <w:bottom w:val="none" w:sz="0" w:space="0" w:color="auto"/>
        <w:right w:val="none" w:sz="0" w:space="0" w:color="auto"/>
      </w:divBdr>
    </w:div>
    <w:div w:id="1584794743">
      <w:bodyDiv w:val="1"/>
      <w:marLeft w:val="0"/>
      <w:marRight w:val="0"/>
      <w:marTop w:val="0"/>
      <w:marBottom w:val="0"/>
      <w:divBdr>
        <w:top w:val="none" w:sz="0" w:space="0" w:color="auto"/>
        <w:left w:val="none" w:sz="0" w:space="0" w:color="auto"/>
        <w:bottom w:val="none" w:sz="0" w:space="0" w:color="auto"/>
        <w:right w:val="none" w:sz="0" w:space="0" w:color="auto"/>
      </w:divBdr>
    </w:div>
    <w:div w:id="1604071905">
      <w:bodyDiv w:val="1"/>
      <w:marLeft w:val="0"/>
      <w:marRight w:val="0"/>
      <w:marTop w:val="0"/>
      <w:marBottom w:val="0"/>
      <w:divBdr>
        <w:top w:val="none" w:sz="0" w:space="0" w:color="auto"/>
        <w:left w:val="none" w:sz="0" w:space="0" w:color="auto"/>
        <w:bottom w:val="none" w:sz="0" w:space="0" w:color="auto"/>
        <w:right w:val="none" w:sz="0" w:space="0" w:color="auto"/>
      </w:divBdr>
    </w:div>
    <w:div w:id="1606419296">
      <w:bodyDiv w:val="1"/>
      <w:marLeft w:val="0"/>
      <w:marRight w:val="0"/>
      <w:marTop w:val="0"/>
      <w:marBottom w:val="0"/>
      <w:divBdr>
        <w:top w:val="none" w:sz="0" w:space="0" w:color="auto"/>
        <w:left w:val="none" w:sz="0" w:space="0" w:color="auto"/>
        <w:bottom w:val="none" w:sz="0" w:space="0" w:color="auto"/>
        <w:right w:val="none" w:sz="0" w:space="0" w:color="auto"/>
      </w:divBdr>
    </w:div>
    <w:div w:id="1606843280">
      <w:bodyDiv w:val="1"/>
      <w:marLeft w:val="0"/>
      <w:marRight w:val="0"/>
      <w:marTop w:val="0"/>
      <w:marBottom w:val="0"/>
      <w:divBdr>
        <w:top w:val="none" w:sz="0" w:space="0" w:color="auto"/>
        <w:left w:val="none" w:sz="0" w:space="0" w:color="auto"/>
        <w:bottom w:val="none" w:sz="0" w:space="0" w:color="auto"/>
        <w:right w:val="none" w:sz="0" w:space="0" w:color="auto"/>
      </w:divBdr>
    </w:div>
    <w:div w:id="1608810212">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0916792">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6808668">
      <w:bodyDiv w:val="1"/>
      <w:marLeft w:val="0"/>
      <w:marRight w:val="0"/>
      <w:marTop w:val="0"/>
      <w:marBottom w:val="0"/>
      <w:divBdr>
        <w:top w:val="none" w:sz="0" w:space="0" w:color="auto"/>
        <w:left w:val="none" w:sz="0" w:space="0" w:color="auto"/>
        <w:bottom w:val="none" w:sz="0" w:space="0" w:color="auto"/>
        <w:right w:val="none" w:sz="0" w:space="0" w:color="auto"/>
      </w:divBdr>
    </w:div>
    <w:div w:id="1681003933">
      <w:bodyDiv w:val="1"/>
      <w:marLeft w:val="0"/>
      <w:marRight w:val="0"/>
      <w:marTop w:val="0"/>
      <w:marBottom w:val="0"/>
      <w:divBdr>
        <w:top w:val="none" w:sz="0" w:space="0" w:color="auto"/>
        <w:left w:val="none" w:sz="0" w:space="0" w:color="auto"/>
        <w:bottom w:val="none" w:sz="0" w:space="0" w:color="auto"/>
        <w:right w:val="none" w:sz="0" w:space="0" w:color="auto"/>
      </w:divBdr>
      <w:divsChild>
        <w:div w:id="2018314029">
          <w:marLeft w:val="360"/>
          <w:marRight w:val="0"/>
          <w:marTop w:val="200"/>
          <w:marBottom w:val="0"/>
          <w:divBdr>
            <w:top w:val="none" w:sz="0" w:space="0" w:color="auto"/>
            <w:left w:val="none" w:sz="0" w:space="0" w:color="auto"/>
            <w:bottom w:val="none" w:sz="0" w:space="0" w:color="auto"/>
            <w:right w:val="none" w:sz="0" w:space="0" w:color="auto"/>
          </w:divBdr>
        </w:div>
      </w:divsChild>
    </w:div>
    <w:div w:id="1695616321">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06981415">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61693">
      <w:bodyDiv w:val="1"/>
      <w:marLeft w:val="0"/>
      <w:marRight w:val="0"/>
      <w:marTop w:val="0"/>
      <w:marBottom w:val="0"/>
      <w:divBdr>
        <w:top w:val="none" w:sz="0" w:space="0" w:color="auto"/>
        <w:left w:val="none" w:sz="0" w:space="0" w:color="auto"/>
        <w:bottom w:val="none" w:sz="0" w:space="0" w:color="auto"/>
        <w:right w:val="none" w:sz="0" w:space="0" w:color="auto"/>
      </w:divBdr>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2308214">
      <w:bodyDiv w:val="1"/>
      <w:marLeft w:val="0"/>
      <w:marRight w:val="0"/>
      <w:marTop w:val="0"/>
      <w:marBottom w:val="0"/>
      <w:divBdr>
        <w:top w:val="none" w:sz="0" w:space="0" w:color="auto"/>
        <w:left w:val="none" w:sz="0" w:space="0" w:color="auto"/>
        <w:bottom w:val="none" w:sz="0" w:space="0" w:color="auto"/>
        <w:right w:val="none" w:sz="0" w:space="0" w:color="auto"/>
      </w:divBdr>
    </w:div>
    <w:div w:id="1754425385">
      <w:bodyDiv w:val="1"/>
      <w:marLeft w:val="0"/>
      <w:marRight w:val="0"/>
      <w:marTop w:val="0"/>
      <w:marBottom w:val="0"/>
      <w:divBdr>
        <w:top w:val="none" w:sz="0" w:space="0" w:color="auto"/>
        <w:left w:val="none" w:sz="0" w:space="0" w:color="auto"/>
        <w:bottom w:val="none" w:sz="0" w:space="0" w:color="auto"/>
        <w:right w:val="none" w:sz="0" w:space="0" w:color="auto"/>
      </w:divBdr>
    </w:div>
    <w:div w:id="1756852758">
      <w:bodyDiv w:val="1"/>
      <w:marLeft w:val="0"/>
      <w:marRight w:val="0"/>
      <w:marTop w:val="0"/>
      <w:marBottom w:val="0"/>
      <w:divBdr>
        <w:top w:val="none" w:sz="0" w:space="0" w:color="auto"/>
        <w:left w:val="none" w:sz="0" w:space="0" w:color="auto"/>
        <w:bottom w:val="none" w:sz="0" w:space="0" w:color="auto"/>
        <w:right w:val="none" w:sz="0" w:space="0" w:color="auto"/>
      </w:divBdr>
    </w:div>
    <w:div w:id="1757052753">
      <w:bodyDiv w:val="1"/>
      <w:marLeft w:val="0"/>
      <w:marRight w:val="0"/>
      <w:marTop w:val="0"/>
      <w:marBottom w:val="0"/>
      <w:divBdr>
        <w:top w:val="none" w:sz="0" w:space="0" w:color="auto"/>
        <w:left w:val="none" w:sz="0" w:space="0" w:color="auto"/>
        <w:bottom w:val="none" w:sz="0" w:space="0" w:color="auto"/>
        <w:right w:val="none" w:sz="0" w:space="0" w:color="auto"/>
      </w:divBdr>
      <w:divsChild>
        <w:div w:id="370768467">
          <w:marLeft w:val="1080"/>
          <w:marRight w:val="0"/>
          <w:marTop w:val="100"/>
          <w:marBottom w:val="0"/>
          <w:divBdr>
            <w:top w:val="none" w:sz="0" w:space="0" w:color="auto"/>
            <w:left w:val="none" w:sz="0" w:space="0" w:color="auto"/>
            <w:bottom w:val="none" w:sz="0" w:space="0" w:color="auto"/>
            <w:right w:val="none" w:sz="0" w:space="0" w:color="auto"/>
          </w:divBdr>
        </w:div>
        <w:div w:id="646521114">
          <w:marLeft w:val="1080"/>
          <w:marRight w:val="0"/>
          <w:marTop w:val="100"/>
          <w:marBottom w:val="0"/>
          <w:divBdr>
            <w:top w:val="none" w:sz="0" w:space="0" w:color="auto"/>
            <w:left w:val="none" w:sz="0" w:space="0" w:color="auto"/>
            <w:bottom w:val="none" w:sz="0" w:space="0" w:color="auto"/>
            <w:right w:val="none" w:sz="0" w:space="0" w:color="auto"/>
          </w:divBdr>
        </w:div>
        <w:div w:id="1896236640">
          <w:marLeft w:val="1080"/>
          <w:marRight w:val="0"/>
          <w:marTop w:val="100"/>
          <w:marBottom w:val="0"/>
          <w:divBdr>
            <w:top w:val="none" w:sz="0" w:space="0" w:color="auto"/>
            <w:left w:val="none" w:sz="0" w:space="0" w:color="auto"/>
            <w:bottom w:val="none" w:sz="0" w:space="0" w:color="auto"/>
            <w:right w:val="none" w:sz="0" w:space="0" w:color="auto"/>
          </w:divBdr>
        </w:div>
        <w:div w:id="1945963054">
          <w:marLeft w:val="360"/>
          <w:marRight w:val="0"/>
          <w:marTop w:val="200"/>
          <w:marBottom w:val="0"/>
          <w:divBdr>
            <w:top w:val="none" w:sz="0" w:space="0" w:color="auto"/>
            <w:left w:val="none" w:sz="0" w:space="0" w:color="auto"/>
            <w:bottom w:val="none" w:sz="0" w:space="0" w:color="auto"/>
            <w:right w:val="none" w:sz="0" w:space="0" w:color="auto"/>
          </w:divBdr>
        </w:div>
      </w:divsChild>
    </w:div>
    <w:div w:id="1765609380">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86533861">
      <w:bodyDiv w:val="1"/>
      <w:marLeft w:val="0"/>
      <w:marRight w:val="0"/>
      <w:marTop w:val="0"/>
      <w:marBottom w:val="0"/>
      <w:divBdr>
        <w:top w:val="none" w:sz="0" w:space="0" w:color="auto"/>
        <w:left w:val="none" w:sz="0" w:space="0" w:color="auto"/>
        <w:bottom w:val="none" w:sz="0" w:space="0" w:color="auto"/>
        <w:right w:val="none" w:sz="0" w:space="0" w:color="auto"/>
      </w:divBdr>
    </w:div>
    <w:div w:id="1796290951">
      <w:bodyDiv w:val="1"/>
      <w:marLeft w:val="0"/>
      <w:marRight w:val="0"/>
      <w:marTop w:val="0"/>
      <w:marBottom w:val="0"/>
      <w:divBdr>
        <w:top w:val="none" w:sz="0" w:space="0" w:color="auto"/>
        <w:left w:val="none" w:sz="0" w:space="0" w:color="auto"/>
        <w:bottom w:val="none" w:sz="0" w:space="0" w:color="auto"/>
        <w:right w:val="none" w:sz="0" w:space="0" w:color="auto"/>
      </w:divBdr>
    </w:div>
    <w:div w:id="1798251983">
      <w:bodyDiv w:val="1"/>
      <w:marLeft w:val="0"/>
      <w:marRight w:val="0"/>
      <w:marTop w:val="0"/>
      <w:marBottom w:val="0"/>
      <w:divBdr>
        <w:top w:val="none" w:sz="0" w:space="0" w:color="auto"/>
        <w:left w:val="none" w:sz="0" w:space="0" w:color="auto"/>
        <w:bottom w:val="none" w:sz="0" w:space="0" w:color="auto"/>
        <w:right w:val="none" w:sz="0" w:space="0" w:color="auto"/>
      </w:divBdr>
    </w:div>
    <w:div w:id="1798258887">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2531509">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055873">
      <w:bodyDiv w:val="1"/>
      <w:marLeft w:val="0"/>
      <w:marRight w:val="0"/>
      <w:marTop w:val="0"/>
      <w:marBottom w:val="0"/>
      <w:divBdr>
        <w:top w:val="none" w:sz="0" w:space="0" w:color="auto"/>
        <w:left w:val="none" w:sz="0" w:space="0" w:color="auto"/>
        <w:bottom w:val="none" w:sz="0" w:space="0" w:color="auto"/>
        <w:right w:val="none" w:sz="0" w:space="0" w:color="auto"/>
      </w:divBdr>
    </w:div>
    <w:div w:id="1827235673">
      <w:bodyDiv w:val="1"/>
      <w:marLeft w:val="0"/>
      <w:marRight w:val="0"/>
      <w:marTop w:val="0"/>
      <w:marBottom w:val="0"/>
      <w:divBdr>
        <w:top w:val="none" w:sz="0" w:space="0" w:color="auto"/>
        <w:left w:val="none" w:sz="0" w:space="0" w:color="auto"/>
        <w:bottom w:val="none" w:sz="0" w:space="0" w:color="auto"/>
        <w:right w:val="none" w:sz="0" w:space="0" w:color="auto"/>
      </w:divBdr>
    </w:div>
    <w:div w:id="1829788176">
      <w:bodyDiv w:val="1"/>
      <w:marLeft w:val="0"/>
      <w:marRight w:val="0"/>
      <w:marTop w:val="0"/>
      <w:marBottom w:val="0"/>
      <w:divBdr>
        <w:top w:val="none" w:sz="0" w:space="0" w:color="auto"/>
        <w:left w:val="none" w:sz="0" w:space="0" w:color="auto"/>
        <w:bottom w:val="none" w:sz="0" w:space="0" w:color="auto"/>
        <w:right w:val="none" w:sz="0" w:space="0" w:color="auto"/>
      </w:divBdr>
    </w:div>
    <w:div w:id="1832408057">
      <w:bodyDiv w:val="1"/>
      <w:marLeft w:val="0"/>
      <w:marRight w:val="0"/>
      <w:marTop w:val="0"/>
      <w:marBottom w:val="0"/>
      <w:divBdr>
        <w:top w:val="none" w:sz="0" w:space="0" w:color="auto"/>
        <w:left w:val="none" w:sz="0" w:space="0" w:color="auto"/>
        <w:bottom w:val="none" w:sz="0" w:space="0" w:color="auto"/>
        <w:right w:val="none" w:sz="0" w:space="0" w:color="auto"/>
      </w:divBdr>
    </w:div>
    <w:div w:id="1835221487">
      <w:bodyDiv w:val="1"/>
      <w:marLeft w:val="0"/>
      <w:marRight w:val="0"/>
      <w:marTop w:val="0"/>
      <w:marBottom w:val="0"/>
      <w:divBdr>
        <w:top w:val="none" w:sz="0" w:space="0" w:color="auto"/>
        <w:left w:val="none" w:sz="0" w:space="0" w:color="auto"/>
        <w:bottom w:val="none" w:sz="0" w:space="0" w:color="auto"/>
        <w:right w:val="none" w:sz="0" w:space="0" w:color="auto"/>
      </w:divBdr>
    </w:div>
    <w:div w:id="1836921434">
      <w:bodyDiv w:val="1"/>
      <w:marLeft w:val="0"/>
      <w:marRight w:val="0"/>
      <w:marTop w:val="0"/>
      <w:marBottom w:val="0"/>
      <w:divBdr>
        <w:top w:val="none" w:sz="0" w:space="0" w:color="auto"/>
        <w:left w:val="none" w:sz="0" w:space="0" w:color="auto"/>
        <w:bottom w:val="none" w:sz="0" w:space="0" w:color="auto"/>
        <w:right w:val="none" w:sz="0" w:space="0" w:color="auto"/>
      </w:divBdr>
    </w:div>
    <w:div w:id="1849758173">
      <w:bodyDiv w:val="1"/>
      <w:marLeft w:val="0"/>
      <w:marRight w:val="0"/>
      <w:marTop w:val="0"/>
      <w:marBottom w:val="0"/>
      <w:divBdr>
        <w:top w:val="none" w:sz="0" w:space="0" w:color="auto"/>
        <w:left w:val="none" w:sz="0" w:space="0" w:color="auto"/>
        <w:bottom w:val="none" w:sz="0" w:space="0" w:color="auto"/>
        <w:right w:val="none" w:sz="0" w:space="0" w:color="auto"/>
      </w:divBdr>
    </w:div>
    <w:div w:id="1851404502">
      <w:bodyDiv w:val="1"/>
      <w:marLeft w:val="0"/>
      <w:marRight w:val="0"/>
      <w:marTop w:val="0"/>
      <w:marBottom w:val="0"/>
      <w:divBdr>
        <w:top w:val="none" w:sz="0" w:space="0" w:color="auto"/>
        <w:left w:val="none" w:sz="0" w:space="0" w:color="auto"/>
        <w:bottom w:val="none" w:sz="0" w:space="0" w:color="auto"/>
        <w:right w:val="none" w:sz="0" w:space="0" w:color="auto"/>
      </w:divBdr>
      <w:divsChild>
        <w:div w:id="1378234701">
          <w:marLeft w:val="1080"/>
          <w:marRight w:val="0"/>
          <w:marTop w:val="100"/>
          <w:marBottom w:val="0"/>
          <w:divBdr>
            <w:top w:val="none" w:sz="0" w:space="0" w:color="auto"/>
            <w:left w:val="none" w:sz="0" w:space="0" w:color="auto"/>
            <w:bottom w:val="none" w:sz="0" w:space="0" w:color="auto"/>
            <w:right w:val="none" w:sz="0" w:space="0" w:color="auto"/>
          </w:divBdr>
        </w:div>
      </w:divsChild>
    </w:div>
    <w:div w:id="1881279169">
      <w:bodyDiv w:val="1"/>
      <w:marLeft w:val="0"/>
      <w:marRight w:val="0"/>
      <w:marTop w:val="0"/>
      <w:marBottom w:val="0"/>
      <w:divBdr>
        <w:top w:val="none" w:sz="0" w:space="0" w:color="auto"/>
        <w:left w:val="none" w:sz="0" w:space="0" w:color="auto"/>
        <w:bottom w:val="none" w:sz="0" w:space="0" w:color="auto"/>
        <w:right w:val="none" w:sz="0" w:space="0" w:color="auto"/>
      </w:divBdr>
    </w:div>
    <w:div w:id="1900434155">
      <w:bodyDiv w:val="1"/>
      <w:marLeft w:val="0"/>
      <w:marRight w:val="0"/>
      <w:marTop w:val="0"/>
      <w:marBottom w:val="0"/>
      <w:divBdr>
        <w:top w:val="none" w:sz="0" w:space="0" w:color="auto"/>
        <w:left w:val="none" w:sz="0" w:space="0" w:color="auto"/>
        <w:bottom w:val="none" w:sz="0" w:space="0" w:color="auto"/>
        <w:right w:val="none" w:sz="0" w:space="0" w:color="auto"/>
      </w:divBdr>
    </w:div>
    <w:div w:id="1900629963">
      <w:bodyDiv w:val="1"/>
      <w:marLeft w:val="0"/>
      <w:marRight w:val="0"/>
      <w:marTop w:val="0"/>
      <w:marBottom w:val="0"/>
      <w:divBdr>
        <w:top w:val="none" w:sz="0" w:space="0" w:color="auto"/>
        <w:left w:val="none" w:sz="0" w:space="0" w:color="auto"/>
        <w:bottom w:val="none" w:sz="0" w:space="0" w:color="auto"/>
        <w:right w:val="none" w:sz="0" w:space="0" w:color="auto"/>
      </w:divBdr>
    </w:div>
    <w:div w:id="1905142128">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432267">
      <w:bodyDiv w:val="1"/>
      <w:marLeft w:val="0"/>
      <w:marRight w:val="0"/>
      <w:marTop w:val="0"/>
      <w:marBottom w:val="0"/>
      <w:divBdr>
        <w:top w:val="none" w:sz="0" w:space="0" w:color="auto"/>
        <w:left w:val="none" w:sz="0" w:space="0" w:color="auto"/>
        <w:bottom w:val="none" w:sz="0" w:space="0" w:color="auto"/>
        <w:right w:val="none" w:sz="0" w:space="0" w:color="auto"/>
      </w:divBdr>
    </w:div>
    <w:div w:id="1920599913">
      <w:bodyDiv w:val="1"/>
      <w:marLeft w:val="0"/>
      <w:marRight w:val="0"/>
      <w:marTop w:val="0"/>
      <w:marBottom w:val="0"/>
      <w:divBdr>
        <w:top w:val="none" w:sz="0" w:space="0" w:color="auto"/>
        <w:left w:val="none" w:sz="0" w:space="0" w:color="auto"/>
        <w:bottom w:val="none" w:sz="0" w:space="0" w:color="auto"/>
        <w:right w:val="none" w:sz="0" w:space="0" w:color="auto"/>
      </w:divBdr>
    </w:div>
    <w:div w:id="1921020169">
      <w:bodyDiv w:val="1"/>
      <w:marLeft w:val="0"/>
      <w:marRight w:val="0"/>
      <w:marTop w:val="0"/>
      <w:marBottom w:val="0"/>
      <w:divBdr>
        <w:top w:val="none" w:sz="0" w:space="0" w:color="auto"/>
        <w:left w:val="none" w:sz="0" w:space="0" w:color="auto"/>
        <w:bottom w:val="none" w:sz="0" w:space="0" w:color="auto"/>
        <w:right w:val="none" w:sz="0" w:space="0" w:color="auto"/>
      </w:divBdr>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1233116">
      <w:bodyDiv w:val="1"/>
      <w:marLeft w:val="0"/>
      <w:marRight w:val="0"/>
      <w:marTop w:val="0"/>
      <w:marBottom w:val="0"/>
      <w:divBdr>
        <w:top w:val="none" w:sz="0" w:space="0" w:color="auto"/>
        <w:left w:val="none" w:sz="0" w:space="0" w:color="auto"/>
        <w:bottom w:val="none" w:sz="0" w:space="0" w:color="auto"/>
        <w:right w:val="none" w:sz="0" w:space="0" w:color="auto"/>
      </w:divBdr>
    </w:div>
    <w:div w:id="1931351586">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40792369">
      <w:bodyDiv w:val="1"/>
      <w:marLeft w:val="0"/>
      <w:marRight w:val="0"/>
      <w:marTop w:val="0"/>
      <w:marBottom w:val="0"/>
      <w:divBdr>
        <w:top w:val="none" w:sz="0" w:space="0" w:color="auto"/>
        <w:left w:val="none" w:sz="0" w:space="0" w:color="auto"/>
        <w:bottom w:val="none" w:sz="0" w:space="0" w:color="auto"/>
        <w:right w:val="none" w:sz="0" w:space="0" w:color="auto"/>
      </w:divBdr>
    </w:div>
    <w:div w:id="1947231434">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61181721">
      <w:bodyDiv w:val="1"/>
      <w:marLeft w:val="0"/>
      <w:marRight w:val="0"/>
      <w:marTop w:val="0"/>
      <w:marBottom w:val="0"/>
      <w:divBdr>
        <w:top w:val="none" w:sz="0" w:space="0" w:color="auto"/>
        <w:left w:val="none" w:sz="0" w:space="0" w:color="auto"/>
        <w:bottom w:val="none" w:sz="0" w:space="0" w:color="auto"/>
        <w:right w:val="none" w:sz="0" w:space="0" w:color="auto"/>
      </w:divBdr>
    </w:div>
    <w:div w:id="1961571593">
      <w:bodyDiv w:val="1"/>
      <w:marLeft w:val="0"/>
      <w:marRight w:val="0"/>
      <w:marTop w:val="0"/>
      <w:marBottom w:val="0"/>
      <w:divBdr>
        <w:top w:val="none" w:sz="0" w:space="0" w:color="auto"/>
        <w:left w:val="none" w:sz="0" w:space="0" w:color="auto"/>
        <w:bottom w:val="none" w:sz="0" w:space="0" w:color="auto"/>
        <w:right w:val="none" w:sz="0" w:space="0" w:color="auto"/>
      </w:divBdr>
    </w:div>
    <w:div w:id="1965960180">
      <w:bodyDiv w:val="1"/>
      <w:marLeft w:val="0"/>
      <w:marRight w:val="0"/>
      <w:marTop w:val="0"/>
      <w:marBottom w:val="0"/>
      <w:divBdr>
        <w:top w:val="none" w:sz="0" w:space="0" w:color="auto"/>
        <w:left w:val="none" w:sz="0" w:space="0" w:color="auto"/>
        <w:bottom w:val="none" w:sz="0" w:space="0" w:color="auto"/>
        <w:right w:val="none" w:sz="0" w:space="0" w:color="auto"/>
      </w:divBdr>
    </w:div>
    <w:div w:id="1967157390">
      <w:bodyDiv w:val="1"/>
      <w:marLeft w:val="0"/>
      <w:marRight w:val="0"/>
      <w:marTop w:val="0"/>
      <w:marBottom w:val="0"/>
      <w:divBdr>
        <w:top w:val="none" w:sz="0" w:space="0" w:color="auto"/>
        <w:left w:val="none" w:sz="0" w:space="0" w:color="auto"/>
        <w:bottom w:val="none" w:sz="0" w:space="0" w:color="auto"/>
        <w:right w:val="none" w:sz="0" w:space="0" w:color="auto"/>
      </w:divBdr>
    </w:div>
    <w:div w:id="1974289791">
      <w:bodyDiv w:val="1"/>
      <w:marLeft w:val="0"/>
      <w:marRight w:val="0"/>
      <w:marTop w:val="0"/>
      <w:marBottom w:val="0"/>
      <w:divBdr>
        <w:top w:val="none" w:sz="0" w:space="0" w:color="auto"/>
        <w:left w:val="none" w:sz="0" w:space="0" w:color="auto"/>
        <w:bottom w:val="none" w:sz="0" w:space="0" w:color="auto"/>
        <w:right w:val="none" w:sz="0" w:space="0" w:color="auto"/>
      </w:divBdr>
      <w:divsChild>
        <w:div w:id="2143813675">
          <w:marLeft w:val="1267"/>
          <w:marRight w:val="0"/>
          <w:marTop w:val="180"/>
          <w:marBottom w:val="0"/>
          <w:divBdr>
            <w:top w:val="none" w:sz="0" w:space="0" w:color="auto"/>
            <w:left w:val="none" w:sz="0" w:space="0" w:color="auto"/>
            <w:bottom w:val="none" w:sz="0" w:space="0" w:color="auto"/>
            <w:right w:val="none" w:sz="0" w:space="0" w:color="auto"/>
          </w:divBdr>
        </w:div>
      </w:divsChild>
    </w:div>
    <w:div w:id="1974630959">
      <w:bodyDiv w:val="1"/>
      <w:marLeft w:val="0"/>
      <w:marRight w:val="0"/>
      <w:marTop w:val="0"/>
      <w:marBottom w:val="0"/>
      <w:divBdr>
        <w:top w:val="none" w:sz="0" w:space="0" w:color="auto"/>
        <w:left w:val="none" w:sz="0" w:space="0" w:color="auto"/>
        <w:bottom w:val="none" w:sz="0" w:space="0" w:color="auto"/>
        <w:right w:val="none" w:sz="0" w:space="0" w:color="auto"/>
      </w:divBdr>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90355296">
      <w:bodyDiv w:val="1"/>
      <w:marLeft w:val="0"/>
      <w:marRight w:val="0"/>
      <w:marTop w:val="0"/>
      <w:marBottom w:val="0"/>
      <w:divBdr>
        <w:top w:val="none" w:sz="0" w:space="0" w:color="auto"/>
        <w:left w:val="none" w:sz="0" w:space="0" w:color="auto"/>
        <w:bottom w:val="none" w:sz="0" w:space="0" w:color="auto"/>
        <w:right w:val="none" w:sz="0" w:space="0" w:color="auto"/>
      </w:divBdr>
    </w:div>
    <w:div w:id="2013414932">
      <w:bodyDiv w:val="1"/>
      <w:marLeft w:val="0"/>
      <w:marRight w:val="0"/>
      <w:marTop w:val="0"/>
      <w:marBottom w:val="0"/>
      <w:divBdr>
        <w:top w:val="none" w:sz="0" w:space="0" w:color="auto"/>
        <w:left w:val="none" w:sz="0" w:space="0" w:color="auto"/>
        <w:bottom w:val="none" w:sz="0" w:space="0" w:color="auto"/>
        <w:right w:val="none" w:sz="0" w:space="0" w:color="auto"/>
      </w:divBdr>
    </w:div>
    <w:div w:id="2015912578">
      <w:bodyDiv w:val="1"/>
      <w:marLeft w:val="0"/>
      <w:marRight w:val="0"/>
      <w:marTop w:val="0"/>
      <w:marBottom w:val="0"/>
      <w:divBdr>
        <w:top w:val="none" w:sz="0" w:space="0" w:color="auto"/>
        <w:left w:val="none" w:sz="0" w:space="0" w:color="auto"/>
        <w:bottom w:val="none" w:sz="0" w:space="0" w:color="auto"/>
        <w:right w:val="none" w:sz="0" w:space="0" w:color="auto"/>
      </w:divBdr>
    </w:div>
    <w:div w:id="204479027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46640683">
      <w:bodyDiv w:val="1"/>
      <w:marLeft w:val="0"/>
      <w:marRight w:val="0"/>
      <w:marTop w:val="0"/>
      <w:marBottom w:val="0"/>
      <w:divBdr>
        <w:top w:val="none" w:sz="0" w:space="0" w:color="auto"/>
        <w:left w:val="none" w:sz="0" w:space="0" w:color="auto"/>
        <w:bottom w:val="none" w:sz="0" w:space="0" w:color="auto"/>
        <w:right w:val="none" w:sz="0" w:space="0" w:color="auto"/>
      </w:divBdr>
    </w:div>
    <w:div w:id="2051687344">
      <w:bodyDiv w:val="1"/>
      <w:marLeft w:val="0"/>
      <w:marRight w:val="0"/>
      <w:marTop w:val="0"/>
      <w:marBottom w:val="0"/>
      <w:divBdr>
        <w:top w:val="none" w:sz="0" w:space="0" w:color="auto"/>
        <w:left w:val="none" w:sz="0" w:space="0" w:color="auto"/>
        <w:bottom w:val="none" w:sz="0" w:space="0" w:color="auto"/>
        <w:right w:val="none" w:sz="0" w:space="0" w:color="auto"/>
      </w:divBdr>
    </w:div>
    <w:div w:id="2070108650">
      <w:bodyDiv w:val="1"/>
      <w:marLeft w:val="0"/>
      <w:marRight w:val="0"/>
      <w:marTop w:val="0"/>
      <w:marBottom w:val="0"/>
      <w:divBdr>
        <w:top w:val="none" w:sz="0" w:space="0" w:color="auto"/>
        <w:left w:val="none" w:sz="0" w:space="0" w:color="auto"/>
        <w:bottom w:val="none" w:sz="0" w:space="0" w:color="auto"/>
        <w:right w:val="none" w:sz="0" w:space="0" w:color="auto"/>
      </w:divBdr>
    </w:div>
    <w:div w:id="2076122020">
      <w:bodyDiv w:val="1"/>
      <w:marLeft w:val="0"/>
      <w:marRight w:val="0"/>
      <w:marTop w:val="0"/>
      <w:marBottom w:val="0"/>
      <w:divBdr>
        <w:top w:val="none" w:sz="0" w:space="0" w:color="auto"/>
        <w:left w:val="none" w:sz="0" w:space="0" w:color="auto"/>
        <w:bottom w:val="none" w:sz="0" w:space="0" w:color="auto"/>
        <w:right w:val="none" w:sz="0" w:space="0" w:color="auto"/>
      </w:divBdr>
    </w:div>
    <w:div w:id="2083982942">
      <w:bodyDiv w:val="1"/>
      <w:marLeft w:val="0"/>
      <w:marRight w:val="0"/>
      <w:marTop w:val="0"/>
      <w:marBottom w:val="0"/>
      <w:divBdr>
        <w:top w:val="none" w:sz="0" w:space="0" w:color="auto"/>
        <w:left w:val="none" w:sz="0" w:space="0" w:color="auto"/>
        <w:bottom w:val="none" w:sz="0" w:space="0" w:color="auto"/>
        <w:right w:val="none" w:sz="0" w:space="0" w:color="auto"/>
      </w:divBdr>
    </w:div>
    <w:div w:id="2088073681">
      <w:bodyDiv w:val="1"/>
      <w:marLeft w:val="0"/>
      <w:marRight w:val="0"/>
      <w:marTop w:val="0"/>
      <w:marBottom w:val="0"/>
      <w:divBdr>
        <w:top w:val="none" w:sz="0" w:space="0" w:color="auto"/>
        <w:left w:val="none" w:sz="0" w:space="0" w:color="auto"/>
        <w:bottom w:val="none" w:sz="0" w:space="0" w:color="auto"/>
        <w:right w:val="none" w:sz="0" w:space="0" w:color="auto"/>
      </w:divBdr>
    </w:div>
    <w:div w:id="2088115271">
      <w:bodyDiv w:val="1"/>
      <w:marLeft w:val="0"/>
      <w:marRight w:val="0"/>
      <w:marTop w:val="0"/>
      <w:marBottom w:val="0"/>
      <w:divBdr>
        <w:top w:val="none" w:sz="0" w:space="0" w:color="auto"/>
        <w:left w:val="none" w:sz="0" w:space="0" w:color="auto"/>
        <w:bottom w:val="none" w:sz="0" w:space="0" w:color="auto"/>
        <w:right w:val="none" w:sz="0" w:space="0" w:color="auto"/>
      </w:divBdr>
    </w:div>
    <w:div w:id="2092658235">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7656527">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0614405">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23258404">
      <w:bodyDiv w:val="1"/>
      <w:marLeft w:val="0"/>
      <w:marRight w:val="0"/>
      <w:marTop w:val="0"/>
      <w:marBottom w:val="0"/>
      <w:divBdr>
        <w:top w:val="none" w:sz="0" w:space="0" w:color="auto"/>
        <w:left w:val="none" w:sz="0" w:space="0" w:color="auto"/>
        <w:bottom w:val="none" w:sz="0" w:space="0" w:color="auto"/>
        <w:right w:val="none" w:sz="0" w:space="0" w:color="auto"/>
      </w:divBdr>
    </w:div>
    <w:div w:id="2131586046">
      <w:bodyDiv w:val="1"/>
      <w:marLeft w:val="0"/>
      <w:marRight w:val="0"/>
      <w:marTop w:val="0"/>
      <w:marBottom w:val="0"/>
      <w:divBdr>
        <w:top w:val="none" w:sz="0" w:space="0" w:color="auto"/>
        <w:left w:val="none" w:sz="0" w:space="0" w:color="auto"/>
        <w:bottom w:val="none" w:sz="0" w:space="0" w:color="auto"/>
        <w:right w:val="none" w:sz="0" w:space="0" w:color="auto"/>
      </w:divBdr>
    </w:div>
    <w:div w:id="2134711935">
      <w:bodyDiv w:val="1"/>
      <w:marLeft w:val="0"/>
      <w:marRight w:val="0"/>
      <w:marTop w:val="0"/>
      <w:marBottom w:val="0"/>
      <w:divBdr>
        <w:top w:val="none" w:sz="0" w:space="0" w:color="auto"/>
        <w:left w:val="none" w:sz="0" w:space="0" w:color="auto"/>
        <w:bottom w:val="none" w:sz="0" w:space="0" w:color="auto"/>
        <w:right w:val="none" w:sz="0" w:space="0" w:color="auto"/>
      </w:divBdr>
    </w:div>
    <w:div w:id="2143421650">
      <w:bodyDiv w:val="1"/>
      <w:marLeft w:val="0"/>
      <w:marRight w:val="0"/>
      <w:marTop w:val="0"/>
      <w:marBottom w:val="0"/>
      <w:divBdr>
        <w:top w:val="none" w:sz="0" w:space="0" w:color="auto"/>
        <w:left w:val="none" w:sz="0" w:space="0" w:color="auto"/>
        <w:bottom w:val="none" w:sz="0" w:space="0" w:color="auto"/>
        <w:right w:val="none" w:sz="0" w:space="0" w:color="auto"/>
      </w:divBdr>
    </w:div>
    <w:div w:id="2145854017">
      <w:bodyDiv w:val="1"/>
      <w:marLeft w:val="0"/>
      <w:marRight w:val="0"/>
      <w:marTop w:val="0"/>
      <w:marBottom w:val="0"/>
      <w:divBdr>
        <w:top w:val="none" w:sz="0" w:space="0" w:color="auto"/>
        <w:left w:val="none" w:sz="0" w:space="0" w:color="auto"/>
        <w:bottom w:val="none" w:sz="0" w:space="0" w:color="auto"/>
        <w:right w:val="none" w:sz="0" w:space="0" w:color="auto"/>
      </w:divBdr>
      <w:divsChild>
        <w:div w:id="12363605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64217-DE79-4BCC-AF56-B61E3B139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879</Words>
  <Characters>5013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CH Chi (紀鈞翔)</dc:creator>
  <cp:keywords/>
  <cp:lastModifiedBy>CH Chi (紀鈞翔)</cp:lastModifiedBy>
  <cp:revision>3</cp:revision>
  <cp:lastPrinted>2012-09-28T04:55:00Z</cp:lastPrinted>
  <dcterms:created xsi:type="dcterms:W3CDTF">2024-08-09T17:00:00Z</dcterms:created>
  <dcterms:modified xsi:type="dcterms:W3CDTF">2024-08-09T17:03:00Z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NewReviewCycle">
    <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2022-11-07T02:30:02Z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81e69cec-3809-4e09-9c9c-87e05ab64bd0</vt:lpwstr>
  </property>
  <property fmtid="{D5CDD505-2E9C-101B-9397-08002B2CF9AE}" pid="11" name="MSIP_Label_83bcef13-7cac-433f-ba1d-47a323951816_ContentBits">
    <vt:lpwstr>0</vt:lpwstr>
  </property>
</Properties>
</file>